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65944B" w14:textId="1EC1F998" w:rsidR="006B4EB4" w:rsidRPr="00A93D55" w:rsidRDefault="006B4EB4" w:rsidP="00A93D55">
      <w:pPr>
        <w:pStyle w:val="Akapitzlist"/>
        <w:spacing w:before="120" w:after="120" w:line="360" w:lineRule="auto"/>
        <w:ind w:left="-142"/>
        <w:rPr>
          <w:rFonts w:ascii="Arial" w:hAnsi="Arial" w:cs="Arial"/>
          <w:b/>
          <w:iCs/>
        </w:rPr>
      </w:pPr>
      <w:r w:rsidRPr="006B4EB4">
        <w:rPr>
          <w:rFonts w:ascii="Arial" w:hAnsi="Arial" w:cs="Arial"/>
          <w:b/>
          <w:iCs/>
        </w:rPr>
        <w:t xml:space="preserve">Nr postępowania: </w:t>
      </w:r>
      <w:r w:rsidR="00740BB6" w:rsidRPr="00740BB6">
        <w:rPr>
          <w:rFonts w:ascii="Arial" w:hAnsi="Arial" w:cs="Arial"/>
          <w:b/>
          <w:iCs/>
        </w:rPr>
        <w:t>0444/IZ09GM/05776/05321/25/P</w:t>
      </w:r>
    </w:p>
    <w:p w14:paraId="2A5397C1" w14:textId="3507EA15" w:rsidR="00F74C86" w:rsidRPr="00FE7FE0" w:rsidRDefault="006B4EB4" w:rsidP="006B4EB4">
      <w:pPr>
        <w:pStyle w:val="Akapitzlist"/>
        <w:spacing w:before="120" w:after="120" w:line="360" w:lineRule="auto"/>
        <w:ind w:left="-142"/>
        <w:rPr>
          <w:rFonts w:ascii="Arial" w:hAnsi="Arial" w:cs="Arial"/>
          <w:b/>
          <w:iCs/>
        </w:rPr>
      </w:pPr>
      <w:r w:rsidRPr="006B4EB4">
        <w:rPr>
          <w:rFonts w:ascii="Arial" w:hAnsi="Arial" w:cs="Arial"/>
          <w:b/>
          <w:iCs/>
        </w:rPr>
        <w:t xml:space="preserve">Nr sprawy: </w:t>
      </w:r>
      <w:r w:rsidR="00740BB6" w:rsidRPr="00740BB6">
        <w:rPr>
          <w:rFonts w:ascii="Arial" w:hAnsi="Arial" w:cs="Arial"/>
          <w:b/>
          <w:iCs/>
        </w:rPr>
        <w:t>PZ.294.24681.2025</w:t>
      </w:r>
    </w:p>
    <w:p w14:paraId="63F1951D" w14:textId="6A26D293" w:rsidR="004262EB" w:rsidRPr="00F32B44" w:rsidRDefault="008F7EA9" w:rsidP="002361C0">
      <w:pPr>
        <w:pStyle w:val="Akapitzlist"/>
        <w:spacing w:before="360" w:after="120" w:line="360" w:lineRule="auto"/>
        <w:ind w:left="-142"/>
        <w:contextualSpacing w:val="0"/>
        <w:rPr>
          <w:rFonts w:ascii="Arial" w:hAnsi="Arial" w:cs="Arial"/>
          <w:b/>
          <w:sz w:val="20"/>
        </w:rPr>
      </w:pPr>
      <w:r w:rsidRPr="00F268CE">
        <w:rPr>
          <w:rFonts w:ascii="Arial" w:hAnsi="Arial" w:cs="Arial"/>
          <w:b/>
        </w:rPr>
        <w:br/>
      </w:r>
      <w:r w:rsidR="00267404" w:rsidRPr="00F32B44">
        <w:rPr>
          <w:rFonts w:ascii="Arial" w:hAnsi="Arial" w:cs="Arial"/>
          <w:b/>
          <w:sz w:val="28"/>
          <w:szCs w:val="32"/>
        </w:rPr>
        <w:t>Informacje o postępowaniu</w:t>
      </w:r>
    </w:p>
    <w:p w14:paraId="45F256BF" w14:textId="270B9BCF" w:rsidR="00257CD9" w:rsidRPr="00D37E47" w:rsidRDefault="004262EB" w:rsidP="00D37E47">
      <w:pPr>
        <w:pStyle w:val="Akapitzlist"/>
        <w:spacing w:before="120" w:after="120" w:line="360" w:lineRule="auto"/>
        <w:ind w:left="-142"/>
        <w:rPr>
          <w:rFonts w:ascii="Arial" w:hAnsi="Arial" w:cs="Arial"/>
          <w:b/>
          <w:bCs/>
          <w:sz w:val="28"/>
          <w:szCs w:val="30"/>
        </w:rPr>
      </w:pPr>
      <w:r w:rsidRPr="00F71BF9">
        <w:rPr>
          <w:rFonts w:ascii="Arial" w:hAnsi="Arial" w:cs="Arial"/>
          <w:b/>
          <w:sz w:val="24"/>
          <w:szCs w:val="28"/>
        </w:rPr>
        <w:t xml:space="preserve">pn. </w:t>
      </w:r>
      <w:r w:rsidR="00F102EE" w:rsidRPr="00F71BF9">
        <w:rPr>
          <w:rFonts w:ascii="Arial" w:hAnsi="Arial" w:cs="Arial"/>
          <w:b/>
          <w:sz w:val="24"/>
          <w:szCs w:val="28"/>
        </w:rPr>
        <w:t>„</w:t>
      </w:r>
      <w:r w:rsidR="001D1A65" w:rsidRPr="001D1A65">
        <w:rPr>
          <w:rFonts w:ascii="Arial" w:hAnsi="Arial" w:cs="Arial"/>
          <w:b/>
          <w:bCs/>
          <w:sz w:val="24"/>
          <w:szCs w:val="28"/>
        </w:rPr>
        <w:t>Ochrona fizyczna budynku administracyjno – biurowego Zakładu Linii Kolejowych w Tarnowskich Górach w roku 2026</w:t>
      </w:r>
      <w:r w:rsidR="005A65D7" w:rsidRPr="00F71BF9">
        <w:rPr>
          <w:rFonts w:ascii="Arial" w:hAnsi="Arial" w:cs="Arial"/>
          <w:b/>
          <w:bCs/>
          <w:sz w:val="24"/>
          <w:szCs w:val="28"/>
        </w:rPr>
        <w:t>”</w:t>
      </w:r>
    </w:p>
    <w:p w14:paraId="7CF6B5B9" w14:textId="77777777" w:rsidR="004262EB" w:rsidRPr="00307751" w:rsidRDefault="004262EB" w:rsidP="00307751">
      <w:pPr>
        <w:pStyle w:val="Akapitzlist"/>
        <w:spacing w:before="120" w:after="120" w:line="360" w:lineRule="auto"/>
        <w:ind w:left="-142"/>
        <w:contextualSpacing w:val="0"/>
        <w:rPr>
          <w:rFonts w:ascii="Arial" w:hAnsi="Arial" w:cs="Arial"/>
        </w:rPr>
      </w:pPr>
    </w:p>
    <w:p w14:paraId="1FA68055" w14:textId="77777777" w:rsidR="00676206" w:rsidRPr="00307751" w:rsidRDefault="00973D8E" w:rsidP="00F6359F">
      <w:pPr>
        <w:pStyle w:val="Akapitzlist"/>
        <w:numPr>
          <w:ilvl w:val="0"/>
          <w:numId w:val="1"/>
        </w:numPr>
        <w:spacing w:before="120" w:after="120" w:line="360" w:lineRule="auto"/>
        <w:ind w:left="284" w:hanging="284"/>
        <w:contextualSpacing w:val="0"/>
        <w:rPr>
          <w:rFonts w:ascii="Arial" w:hAnsi="Arial" w:cs="Arial"/>
          <w:b/>
        </w:rPr>
      </w:pPr>
      <w:r w:rsidRPr="00307751">
        <w:rPr>
          <w:rFonts w:ascii="Arial" w:hAnsi="Arial" w:cs="Arial"/>
          <w:b/>
        </w:rPr>
        <w:t xml:space="preserve">Informacje </w:t>
      </w:r>
      <w:r w:rsidR="00676206" w:rsidRPr="00307751">
        <w:rPr>
          <w:rFonts w:ascii="Arial" w:hAnsi="Arial" w:cs="Arial"/>
          <w:b/>
        </w:rPr>
        <w:t>ogólne</w:t>
      </w:r>
    </w:p>
    <w:p w14:paraId="5195F5C0" w14:textId="67AEC847" w:rsidR="00676206" w:rsidRPr="006B1361" w:rsidRDefault="00676206" w:rsidP="00A3565C">
      <w:pPr>
        <w:pStyle w:val="Akapitzlist"/>
        <w:numPr>
          <w:ilvl w:val="0"/>
          <w:numId w:val="5"/>
        </w:numPr>
        <w:spacing w:before="120" w:after="0" w:line="360" w:lineRule="auto"/>
        <w:ind w:left="568" w:hanging="284"/>
        <w:contextualSpacing w:val="0"/>
        <w:rPr>
          <w:rFonts w:ascii="Arial" w:hAnsi="Arial" w:cs="Arial"/>
        </w:rPr>
      </w:pPr>
      <w:r w:rsidRPr="006B1361">
        <w:rPr>
          <w:rFonts w:ascii="Arial" w:hAnsi="Arial" w:cs="Arial"/>
        </w:rPr>
        <w:t>Postępowanie prowadzone jest na podstawie Regulaminu udzielania zamówień logistycznych przez PKP Polskie Linie Kolejowe S.A.</w:t>
      </w:r>
      <w:r w:rsidR="0015757E" w:rsidRPr="006B1361">
        <w:rPr>
          <w:rFonts w:ascii="Arial" w:hAnsi="Arial" w:cs="Arial"/>
        </w:rPr>
        <w:t xml:space="preserve"> (dalej: </w:t>
      </w:r>
      <w:r w:rsidR="00D40483" w:rsidRPr="00D40483">
        <w:rPr>
          <w:rFonts w:ascii="Arial" w:hAnsi="Arial" w:cs="Arial"/>
          <w:b/>
          <w:bCs/>
        </w:rPr>
        <w:t>„</w:t>
      </w:r>
      <w:r w:rsidR="0015757E" w:rsidRPr="00D40483">
        <w:rPr>
          <w:rFonts w:ascii="Arial" w:hAnsi="Arial" w:cs="Arial"/>
          <w:b/>
          <w:bCs/>
        </w:rPr>
        <w:t>Regulamin</w:t>
      </w:r>
      <w:r w:rsidR="00D40483" w:rsidRPr="00D40483">
        <w:rPr>
          <w:rFonts w:ascii="Arial" w:hAnsi="Arial" w:cs="Arial"/>
          <w:b/>
          <w:bCs/>
        </w:rPr>
        <w:t>”</w:t>
      </w:r>
      <w:r w:rsidR="0015757E" w:rsidRPr="006B1361">
        <w:rPr>
          <w:rFonts w:ascii="Arial" w:hAnsi="Arial" w:cs="Arial"/>
        </w:rPr>
        <w:t>)</w:t>
      </w:r>
      <w:r w:rsidRPr="006B1361">
        <w:rPr>
          <w:rFonts w:ascii="Arial" w:hAnsi="Arial" w:cs="Arial"/>
        </w:rPr>
        <w:t xml:space="preserve"> dostępnego pod adresem: </w:t>
      </w:r>
      <w:hyperlink r:id="rId11" w:tooltip="https://platformazakupowa.plk-sa.pl" w:history="1">
        <w:r w:rsidR="00FF3926" w:rsidRPr="006B1361">
          <w:rPr>
            <w:rStyle w:val="Hipercze"/>
            <w:rFonts w:ascii="Arial" w:hAnsi="Arial" w:cs="Arial"/>
          </w:rPr>
          <w:t>https://platformazakupowa.plk-sa.pl</w:t>
        </w:r>
      </w:hyperlink>
      <w:r w:rsidR="00FF3926" w:rsidRPr="006B1361">
        <w:rPr>
          <w:rFonts w:ascii="Arial" w:hAnsi="Arial" w:cs="Arial"/>
        </w:rPr>
        <w:t xml:space="preserve"> w zakładce Regulacje i procedury procesu zakupowego.</w:t>
      </w:r>
    </w:p>
    <w:p w14:paraId="01019B6C" w14:textId="738FFB40" w:rsidR="00676206" w:rsidRPr="00151AC2" w:rsidRDefault="00676206" w:rsidP="00A3565C">
      <w:pPr>
        <w:pStyle w:val="Akapitzlist"/>
        <w:numPr>
          <w:ilvl w:val="0"/>
          <w:numId w:val="5"/>
        </w:numPr>
        <w:spacing w:after="120" w:line="360" w:lineRule="auto"/>
        <w:ind w:left="568" w:hanging="284"/>
        <w:contextualSpacing w:val="0"/>
        <w:rPr>
          <w:rFonts w:ascii="Arial" w:hAnsi="Arial" w:cs="Arial"/>
        </w:rPr>
      </w:pPr>
      <w:r w:rsidRPr="00B2566D">
        <w:rPr>
          <w:rFonts w:ascii="Arial" w:hAnsi="Arial" w:cs="Arial"/>
        </w:rPr>
        <w:t xml:space="preserve">Postępowanie prowadzone jest w trybie </w:t>
      </w:r>
      <w:r w:rsidR="00FE0919">
        <w:rPr>
          <w:rFonts w:ascii="Arial" w:hAnsi="Arial" w:cs="Arial"/>
        </w:rPr>
        <w:t xml:space="preserve">zapytanie </w:t>
      </w:r>
      <w:r w:rsidR="00FE0919" w:rsidRPr="00192E92">
        <w:rPr>
          <w:rFonts w:ascii="Arial" w:hAnsi="Arial" w:cs="Arial"/>
        </w:rPr>
        <w:t xml:space="preserve">ofertowego </w:t>
      </w:r>
      <w:r w:rsidR="005A65D7" w:rsidRPr="00192E92">
        <w:rPr>
          <w:rFonts w:ascii="Arial" w:hAnsi="Arial" w:cs="Arial"/>
        </w:rPr>
        <w:t>otwartego</w:t>
      </w:r>
      <w:r w:rsidR="00FE0919" w:rsidRPr="00192E92">
        <w:rPr>
          <w:rFonts w:ascii="Arial" w:hAnsi="Arial" w:cs="Arial"/>
        </w:rPr>
        <w:t>.</w:t>
      </w:r>
      <w:r w:rsidR="00FE0919">
        <w:rPr>
          <w:rFonts w:ascii="Arial" w:hAnsi="Arial" w:cs="Arial"/>
        </w:rPr>
        <w:t xml:space="preserve"> </w:t>
      </w:r>
    </w:p>
    <w:p w14:paraId="35B43B74" w14:textId="77777777" w:rsidR="00C7712F" w:rsidRPr="00307751" w:rsidRDefault="00676206" w:rsidP="00F36103">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Przedmiot zamówienia</w:t>
      </w:r>
      <w:r w:rsidR="00AB13BB" w:rsidRPr="00307751">
        <w:rPr>
          <w:rFonts w:ascii="Arial" w:hAnsi="Arial" w:cs="Arial"/>
          <w:b/>
        </w:rPr>
        <w:t xml:space="preserve"> </w:t>
      </w:r>
    </w:p>
    <w:p w14:paraId="21E1AD70" w14:textId="77777777" w:rsidR="00564A9D" w:rsidRPr="00564A9D" w:rsidRDefault="005A68BD" w:rsidP="00564A9D">
      <w:pPr>
        <w:pStyle w:val="Akapitzlist"/>
        <w:numPr>
          <w:ilvl w:val="0"/>
          <w:numId w:val="6"/>
        </w:numPr>
        <w:spacing w:before="120" w:line="360" w:lineRule="auto"/>
        <w:rPr>
          <w:rFonts w:ascii="Arial" w:hAnsi="Arial" w:cs="Arial"/>
          <w:bCs/>
        </w:rPr>
      </w:pPr>
      <w:r w:rsidRPr="005A68BD">
        <w:rPr>
          <w:rFonts w:ascii="Arial" w:hAnsi="Arial" w:cs="Arial"/>
        </w:rPr>
        <w:t xml:space="preserve">Przedmiotem zamówienia jest </w:t>
      </w:r>
      <w:r w:rsidR="006400E6" w:rsidRPr="006400E6">
        <w:rPr>
          <w:rFonts w:ascii="Arial" w:hAnsi="Arial" w:cs="Arial"/>
          <w:bCs/>
        </w:rPr>
        <w:t xml:space="preserve">wykonanie usługi ochrony fizycznej budynku administracyjno – biurowego Zakładu Linii Kolejowych w Tarnowskich Górach przy </w:t>
      </w:r>
      <w:r w:rsidR="006400E6">
        <w:rPr>
          <w:rFonts w:ascii="Arial" w:hAnsi="Arial" w:cs="Arial"/>
          <w:bCs/>
        </w:rPr>
        <w:br/>
      </w:r>
      <w:r w:rsidR="006400E6" w:rsidRPr="006400E6">
        <w:rPr>
          <w:rFonts w:ascii="Arial" w:hAnsi="Arial" w:cs="Arial"/>
          <w:bCs/>
        </w:rPr>
        <w:t xml:space="preserve">ul. Nakielskiej 3, w dni robocze Zamawiającego (przyjęto 250 dni roboczych w roku) </w:t>
      </w:r>
      <w:r w:rsidR="006400E6">
        <w:rPr>
          <w:rFonts w:ascii="Arial" w:hAnsi="Arial" w:cs="Arial"/>
          <w:bCs/>
        </w:rPr>
        <w:br/>
      </w:r>
      <w:r w:rsidR="006400E6" w:rsidRPr="006400E6">
        <w:rPr>
          <w:rFonts w:ascii="Arial" w:hAnsi="Arial" w:cs="Arial"/>
          <w:bCs/>
        </w:rPr>
        <w:t>w godzinach od 6:00 do 16:00</w:t>
      </w:r>
      <w:r w:rsidR="00B81D9F" w:rsidRPr="006400E6">
        <w:rPr>
          <w:rFonts w:ascii="Arial" w:hAnsi="Arial" w:cs="Arial"/>
          <w:bCs/>
        </w:rPr>
        <w:t xml:space="preserve"> </w:t>
      </w:r>
      <w:r w:rsidR="00C62395" w:rsidRPr="006400E6">
        <w:rPr>
          <w:rFonts w:ascii="Arial" w:hAnsi="Arial" w:cs="Arial"/>
        </w:rPr>
        <w:t xml:space="preserve">(dalej: </w:t>
      </w:r>
      <w:r w:rsidR="00D40483" w:rsidRPr="006400E6">
        <w:rPr>
          <w:rFonts w:ascii="Arial" w:hAnsi="Arial" w:cs="Arial"/>
          <w:b/>
          <w:bCs/>
        </w:rPr>
        <w:t>„</w:t>
      </w:r>
      <w:r w:rsidR="00C62395" w:rsidRPr="006400E6">
        <w:rPr>
          <w:rFonts w:ascii="Arial" w:hAnsi="Arial" w:cs="Arial"/>
          <w:b/>
          <w:bCs/>
        </w:rPr>
        <w:t>Zamówienie</w:t>
      </w:r>
      <w:r w:rsidR="00D40483" w:rsidRPr="006400E6">
        <w:rPr>
          <w:rFonts w:ascii="Arial" w:hAnsi="Arial" w:cs="Arial"/>
          <w:b/>
          <w:bCs/>
        </w:rPr>
        <w:t>”</w:t>
      </w:r>
      <w:r w:rsidR="00C62395" w:rsidRPr="006400E6">
        <w:rPr>
          <w:rFonts w:ascii="Arial" w:hAnsi="Arial" w:cs="Arial"/>
        </w:rPr>
        <w:t>)</w:t>
      </w:r>
      <w:r w:rsidR="00EE1A08" w:rsidRPr="006400E6">
        <w:rPr>
          <w:rFonts w:ascii="Arial" w:hAnsi="Arial" w:cs="Arial"/>
        </w:rPr>
        <w:t>.</w:t>
      </w:r>
      <w:r w:rsidR="008A3175" w:rsidRPr="006400E6">
        <w:rPr>
          <w:rFonts w:ascii="Arial" w:hAnsi="Arial" w:cs="Arial"/>
        </w:rPr>
        <w:t xml:space="preserve"> </w:t>
      </w:r>
    </w:p>
    <w:p w14:paraId="3E5A83F1" w14:textId="53F601D9" w:rsidR="00564A9D" w:rsidRPr="00564A9D" w:rsidRDefault="00564A9D" w:rsidP="00564A9D">
      <w:pPr>
        <w:pStyle w:val="Akapitzlist"/>
        <w:numPr>
          <w:ilvl w:val="0"/>
          <w:numId w:val="6"/>
        </w:numPr>
        <w:spacing w:before="120" w:line="360" w:lineRule="auto"/>
        <w:rPr>
          <w:rFonts w:ascii="Arial" w:hAnsi="Arial" w:cs="Arial"/>
          <w:bCs/>
        </w:rPr>
      </w:pPr>
      <w:r w:rsidRPr="00564A9D">
        <w:rPr>
          <w:rFonts w:ascii="Arial" w:hAnsi="Arial" w:cs="Arial"/>
        </w:rPr>
        <w:t xml:space="preserve">Wymagania w zakresie zatrudnienia pracowników określa wzór </w:t>
      </w:r>
      <w:r w:rsidR="00D434D1">
        <w:rPr>
          <w:rFonts w:ascii="Arial" w:hAnsi="Arial" w:cs="Arial"/>
        </w:rPr>
        <w:t>U</w:t>
      </w:r>
      <w:r w:rsidRPr="00564A9D">
        <w:rPr>
          <w:rFonts w:ascii="Arial" w:hAnsi="Arial" w:cs="Arial"/>
        </w:rPr>
        <w:t xml:space="preserve">mowy, stanowiący </w:t>
      </w:r>
      <w:r w:rsidRPr="00564A9D">
        <w:rPr>
          <w:rFonts w:ascii="Arial" w:hAnsi="Arial" w:cs="Arial"/>
          <w:b/>
        </w:rPr>
        <w:t xml:space="preserve">załącznik nr 1 </w:t>
      </w:r>
      <w:r w:rsidRPr="00564A9D">
        <w:rPr>
          <w:rFonts w:ascii="Arial" w:hAnsi="Arial" w:cs="Arial"/>
        </w:rPr>
        <w:t>do Informacji o postępowaniu</w:t>
      </w:r>
    </w:p>
    <w:p w14:paraId="7640294F" w14:textId="35FDC043" w:rsidR="000C484E" w:rsidRPr="000C484E" w:rsidRDefault="00F268CE" w:rsidP="000C484E">
      <w:pPr>
        <w:pStyle w:val="Akapitzlist"/>
        <w:numPr>
          <w:ilvl w:val="0"/>
          <w:numId w:val="6"/>
        </w:numPr>
        <w:spacing w:after="0" w:line="360" w:lineRule="auto"/>
        <w:ind w:left="641" w:hanging="357"/>
        <w:contextualSpacing w:val="0"/>
        <w:rPr>
          <w:rFonts w:ascii="Arial" w:hAnsi="Arial" w:cs="Arial"/>
        </w:rPr>
      </w:pPr>
      <w:r w:rsidRPr="002B72D3">
        <w:rPr>
          <w:rFonts w:ascii="Arial" w:hAnsi="Arial" w:cs="Arial"/>
          <w:bCs/>
        </w:rPr>
        <w:t>Przedmiot zamówienia został szczegółowo opisany w Opis</w:t>
      </w:r>
      <w:r>
        <w:rPr>
          <w:rFonts w:ascii="Arial" w:hAnsi="Arial" w:cs="Arial"/>
          <w:bCs/>
        </w:rPr>
        <w:t>ie</w:t>
      </w:r>
      <w:r w:rsidRPr="002B72D3">
        <w:rPr>
          <w:rFonts w:ascii="Arial" w:hAnsi="Arial" w:cs="Arial"/>
          <w:bCs/>
        </w:rPr>
        <w:t xml:space="preserve"> Przedmiotu Zamówienia (dalej: </w:t>
      </w:r>
      <w:r w:rsidRPr="007C0615">
        <w:rPr>
          <w:rFonts w:ascii="Arial" w:hAnsi="Arial" w:cs="Arial"/>
          <w:b/>
          <w:bCs/>
        </w:rPr>
        <w:t>„OPZ”</w:t>
      </w:r>
      <w:r w:rsidRPr="002B72D3">
        <w:rPr>
          <w:rFonts w:ascii="Arial" w:hAnsi="Arial" w:cs="Arial"/>
          <w:bCs/>
        </w:rPr>
        <w:t>) stanowi</w:t>
      </w:r>
      <w:r>
        <w:rPr>
          <w:rFonts w:ascii="Arial" w:hAnsi="Arial" w:cs="Arial"/>
          <w:bCs/>
        </w:rPr>
        <w:t>ącym</w:t>
      </w:r>
      <w:r w:rsidRPr="002B72D3">
        <w:rPr>
          <w:rFonts w:ascii="Arial" w:hAnsi="Arial" w:cs="Arial"/>
          <w:bCs/>
        </w:rPr>
        <w:t xml:space="preserve"> załącznik nr 1 do </w:t>
      </w:r>
      <w:r w:rsidR="00D434D1">
        <w:rPr>
          <w:rFonts w:ascii="Arial" w:hAnsi="Arial" w:cs="Arial"/>
          <w:bCs/>
        </w:rPr>
        <w:t>wzoru Umowy</w:t>
      </w:r>
      <w:r w:rsidRPr="002B72D3">
        <w:rPr>
          <w:rFonts w:ascii="Arial" w:hAnsi="Arial" w:cs="Arial"/>
          <w:bCs/>
        </w:rPr>
        <w:t>.</w:t>
      </w:r>
    </w:p>
    <w:p w14:paraId="50513276" w14:textId="54F2AB9B" w:rsidR="00B631A9" w:rsidRPr="000C484E" w:rsidRDefault="00147903" w:rsidP="000C484E">
      <w:pPr>
        <w:pStyle w:val="Akapitzlist"/>
        <w:numPr>
          <w:ilvl w:val="0"/>
          <w:numId w:val="6"/>
        </w:numPr>
        <w:spacing w:after="0" w:line="360" w:lineRule="auto"/>
        <w:ind w:left="641" w:hanging="357"/>
        <w:contextualSpacing w:val="0"/>
        <w:rPr>
          <w:rFonts w:ascii="Arial" w:hAnsi="Arial" w:cs="Arial"/>
        </w:rPr>
      </w:pPr>
      <w:r w:rsidRPr="000C484E">
        <w:rPr>
          <w:rFonts w:ascii="Arial" w:hAnsi="Arial" w:cs="Arial"/>
          <w:b/>
          <w:bCs/>
        </w:rPr>
        <w:t xml:space="preserve">Termin </w:t>
      </w:r>
      <w:r w:rsidR="004E0ABD" w:rsidRPr="000C484E">
        <w:rPr>
          <w:rFonts w:ascii="Arial" w:hAnsi="Arial" w:cs="Arial"/>
          <w:b/>
          <w:bCs/>
        </w:rPr>
        <w:t>realizacji Z</w:t>
      </w:r>
      <w:r w:rsidR="008A3175" w:rsidRPr="000C484E">
        <w:rPr>
          <w:rFonts w:ascii="Arial" w:hAnsi="Arial" w:cs="Arial"/>
          <w:b/>
          <w:bCs/>
        </w:rPr>
        <w:t>amówienia</w:t>
      </w:r>
      <w:r w:rsidR="008A3175" w:rsidRPr="000C484E">
        <w:rPr>
          <w:rFonts w:ascii="Arial" w:hAnsi="Arial" w:cs="Arial"/>
        </w:rPr>
        <w:t xml:space="preserve"> </w:t>
      </w:r>
      <w:r w:rsidR="00265F61" w:rsidRPr="00265F61">
        <w:rPr>
          <w:rFonts w:ascii="Arial" w:hAnsi="Arial" w:cs="Arial"/>
        </w:rPr>
        <w:t>od dnia 02.01.2026 r. do dnia 31.12.2026 r.</w:t>
      </w:r>
    </w:p>
    <w:p w14:paraId="309BEBAC" w14:textId="7FF05504" w:rsidR="00265DF8" w:rsidRDefault="00265DF8" w:rsidP="00460D22">
      <w:pPr>
        <w:numPr>
          <w:ilvl w:val="0"/>
          <w:numId w:val="6"/>
        </w:numPr>
        <w:suppressAutoHyphens/>
        <w:spacing w:after="0" w:line="360" w:lineRule="auto"/>
        <w:ind w:left="641" w:hanging="357"/>
        <w:rPr>
          <w:rFonts w:ascii="Arial" w:hAnsi="Arial" w:cs="Arial"/>
        </w:rPr>
      </w:pPr>
      <w:r w:rsidRPr="00DA66C6">
        <w:rPr>
          <w:rFonts w:ascii="Arial" w:hAnsi="Arial" w:cs="Arial"/>
          <w:b/>
        </w:rPr>
        <w:t>Miejsce realizacji</w:t>
      </w:r>
      <w:r w:rsidRPr="00DA66C6">
        <w:rPr>
          <w:rFonts w:ascii="Arial" w:hAnsi="Arial" w:cs="Arial"/>
        </w:rPr>
        <w:t xml:space="preserve"> </w:t>
      </w:r>
      <w:r w:rsidRPr="00DA66C6">
        <w:rPr>
          <w:rFonts w:ascii="Arial" w:hAnsi="Arial" w:cs="Arial"/>
          <w:b/>
        </w:rPr>
        <w:t>Zamówienia:</w:t>
      </w:r>
      <w:r w:rsidRPr="00DA66C6">
        <w:rPr>
          <w:rFonts w:ascii="Arial" w:hAnsi="Arial" w:cs="Arial"/>
        </w:rPr>
        <w:t xml:space="preserve"> </w:t>
      </w:r>
      <w:r w:rsidR="00A65C7A" w:rsidRPr="00A65C7A">
        <w:rPr>
          <w:rFonts w:ascii="Arial" w:hAnsi="Arial" w:cs="Arial"/>
          <w:bCs/>
        </w:rPr>
        <w:t>siedziba Zamawiającego</w:t>
      </w:r>
      <w:r w:rsidRPr="00045A9D">
        <w:rPr>
          <w:rFonts w:ascii="Arial" w:hAnsi="Arial" w:cs="Arial"/>
          <w:bCs/>
        </w:rPr>
        <w:t>.</w:t>
      </w:r>
    </w:p>
    <w:p w14:paraId="002F5BC4" w14:textId="2C69045A" w:rsidR="00265DF8" w:rsidRPr="0049288D" w:rsidRDefault="00680296" w:rsidP="0049288D">
      <w:pPr>
        <w:numPr>
          <w:ilvl w:val="0"/>
          <w:numId w:val="6"/>
        </w:numPr>
        <w:suppressAutoHyphens/>
        <w:spacing w:after="0" w:line="360" w:lineRule="auto"/>
        <w:ind w:left="641" w:hanging="357"/>
        <w:rPr>
          <w:rFonts w:ascii="Arial" w:hAnsi="Arial" w:cs="Arial"/>
        </w:rPr>
      </w:pPr>
      <w:r w:rsidRPr="00F32393">
        <w:rPr>
          <w:rFonts w:ascii="Arial" w:hAnsi="Arial" w:cs="Arial"/>
        </w:rPr>
        <w:t xml:space="preserve">Przedmiot Zamówienia nie jest podzielony na </w:t>
      </w:r>
      <w:r w:rsidR="00D37E47" w:rsidRPr="00F32393">
        <w:rPr>
          <w:rFonts w:ascii="Arial" w:hAnsi="Arial" w:cs="Arial"/>
        </w:rPr>
        <w:t>części</w:t>
      </w:r>
      <w:r w:rsidR="00F268CE" w:rsidRPr="00F32393">
        <w:rPr>
          <w:rFonts w:ascii="Arial" w:hAnsi="Arial" w:cs="Arial"/>
        </w:rPr>
        <w:t>.</w:t>
      </w:r>
    </w:p>
    <w:p w14:paraId="5902EABA" w14:textId="77777777" w:rsidR="008A3175" w:rsidRDefault="008A3175" w:rsidP="00241C14">
      <w:pPr>
        <w:pStyle w:val="Akapitzlist"/>
        <w:numPr>
          <w:ilvl w:val="0"/>
          <w:numId w:val="1"/>
        </w:numPr>
        <w:spacing w:before="120" w:after="120" w:line="360" w:lineRule="auto"/>
        <w:ind w:left="284" w:hanging="284"/>
        <w:contextualSpacing w:val="0"/>
        <w:rPr>
          <w:rFonts w:ascii="Arial" w:hAnsi="Arial" w:cs="Arial"/>
          <w:b/>
        </w:rPr>
      </w:pPr>
      <w:r>
        <w:rPr>
          <w:rFonts w:ascii="Arial" w:hAnsi="Arial" w:cs="Arial"/>
          <w:b/>
        </w:rPr>
        <w:t>Warunki udziału w postępowaniu</w:t>
      </w:r>
    </w:p>
    <w:p w14:paraId="100DB4FC" w14:textId="7799EC1D" w:rsidR="002361C0" w:rsidRDefault="00B81D9F" w:rsidP="0015289D">
      <w:pPr>
        <w:pStyle w:val="Akapitzlist"/>
        <w:numPr>
          <w:ilvl w:val="0"/>
          <w:numId w:val="30"/>
        </w:numPr>
        <w:spacing w:after="0" w:line="360" w:lineRule="auto"/>
        <w:rPr>
          <w:rFonts w:ascii="Arial" w:hAnsi="Arial" w:cs="Arial"/>
        </w:rPr>
      </w:pPr>
      <w:r w:rsidRPr="0015289D">
        <w:rPr>
          <w:rFonts w:ascii="Arial" w:hAnsi="Arial" w:cs="Arial"/>
        </w:rPr>
        <w:t>Zamawiający nie stawia warunków udziału w postępowaniu.</w:t>
      </w:r>
    </w:p>
    <w:p w14:paraId="30E7CCBF" w14:textId="77777777" w:rsidR="00FF7E59" w:rsidRPr="001844DF" w:rsidRDefault="00FF7E59" w:rsidP="00FF7E59">
      <w:pPr>
        <w:pStyle w:val="Akapitzlist"/>
        <w:numPr>
          <w:ilvl w:val="1"/>
          <w:numId w:val="16"/>
        </w:numPr>
        <w:spacing w:after="0" w:line="360" w:lineRule="auto"/>
        <w:ind w:left="992" w:hanging="357"/>
        <w:contextualSpacing w:val="0"/>
        <w:rPr>
          <w:rFonts w:ascii="Arial" w:hAnsi="Arial" w:cs="Arial"/>
        </w:rPr>
      </w:pPr>
      <w:r w:rsidRPr="001844DF">
        <w:rPr>
          <w:rFonts w:ascii="Arial" w:hAnsi="Arial" w:cs="Arial"/>
        </w:rPr>
        <w:t>posiada zdolność do występowania w obrocie gospodarczym;</w:t>
      </w:r>
    </w:p>
    <w:p w14:paraId="47A68710" w14:textId="77777777" w:rsidR="00FF7E59" w:rsidRPr="001844DF" w:rsidRDefault="00FF7E59" w:rsidP="00FF7E59">
      <w:pPr>
        <w:pStyle w:val="Akapitzlist"/>
        <w:numPr>
          <w:ilvl w:val="1"/>
          <w:numId w:val="16"/>
        </w:numPr>
        <w:spacing w:after="0" w:line="360" w:lineRule="auto"/>
        <w:ind w:left="992" w:hanging="357"/>
        <w:contextualSpacing w:val="0"/>
        <w:rPr>
          <w:rFonts w:ascii="Arial" w:hAnsi="Arial" w:cs="Arial"/>
        </w:rPr>
      </w:pPr>
      <w:r w:rsidRPr="001844DF">
        <w:rPr>
          <w:rFonts w:ascii="Arial" w:hAnsi="Arial" w:cs="Arial"/>
        </w:rPr>
        <w:t>posiada uprawnienia do prowadzenia określonej działalności gospodarczej lub zawodowej, o ile wynika to z odrębnych przepisów;</w:t>
      </w:r>
    </w:p>
    <w:p w14:paraId="5A985C2F" w14:textId="77777777" w:rsidR="00FF7E59" w:rsidRPr="001844DF" w:rsidRDefault="00FF7E59" w:rsidP="00FF7E59">
      <w:pPr>
        <w:pStyle w:val="Akapitzlist"/>
        <w:numPr>
          <w:ilvl w:val="1"/>
          <w:numId w:val="16"/>
        </w:numPr>
        <w:spacing w:after="0" w:line="360" w:lineRule="auto"/>
        <w:ind w:left="992" w:hanging="357"/>
        <w:contextualSpacing w:val="0"/>
        <w:rPr>
          <w:rFonts w:ascii="Arial" w:hAnsi="Arial" w:cs="Arial"/>
        </w:rPr>
      </w:pPr>
      <w:r w:rsidRPr="001844DF">
        <w:rPr>
          <w:rFonts w:ascii="Arial" w:hAnsi="Arial" w:cs="Arial"/>
        </w:rPr>
        <w:lastRenderedPageBreak/>
        <w:t>znajduje się w sytuacji ekonomicznej lub finansowej zapewniającej wykonanie Zamówienia;</w:t>
      </w:r>
    </w:p>
    <w:p w14:paraId="22155C14" w14:textId="77777777" w:rsidR="00FF7E59" w:rsidRPr="001844DF" w:rsidRDefault="00FF7E59" w:rsidP="00FF7E59">
      <w:pPr>
        <w:pStyle w:val="Akapitzlist"/>
        <w:numPr>
          <w:ilvl w:val="1"/>
          <w:numId w:val="16"/>
        </w:numPr>
        <w:spacing w:after="0" w:line="360" w:lineRule="auto"/>
        <w:ind w:left="992" w:hanging="357"/>
        <w:contextualSpacing w:val="0"/>
        <w:rPr>
          <w:rFonts w:ascii="Arial" w:hAnsi="Arial" w:cs="Arial"/>
        </w:rPr>
      </w:pPr>
      <w:r w:rsidRPr="001844DF">
        <w:rPr>
          <w:rFonts w:ascii="Arial" w:hAnsi="Arial" w:cs="Arial"/>
        </w:rPr>
        <w:t>posiada zdolność techniczną lub zawodową do wykonania Zamówienia;</w:t>
      </w:r>
    </w:p>
    <w:p w14:paraId="407B9017" w14:textId="77777777" w:rsidR="00FF7E59" w:rsidRDefault="00FF7E59" w:rsidP="00FF7E59">
      <w:pPr>
        <w:pStyle w:val="Akapitzlist"/>
        <w:numPr>
          <w:ilvl w:val="1"/>
          <w:numId w:val="16"/>
        </w:numPr>
        <w:spacing w:after="0" w:line="360" w:lineRule="auto"/>
        <w:ind w:left="992" w:hanging="357"/>
        <w:contextualSpacing w:val="0"/>
        <w:rPr>
          <w:rFonts w:ascii="Arial" w:hAnsi="Arial" w:cs="Arial"/>
        </w:rPr>
      </w:pPr>
      <w:r w:rsidRPr="001844DF">
        <w:rPr>
          <w:rFonts w:ascii="Arial" w:hAnsi="Arial" w:cs="Arial"/>
        </w:rPr>
        <w:t>którego oferta nie podlega odrzuceniu na po</w:t>
      </w:r>
      <w:r>
        <w:rPr>
          <w:rFonts w:ascii="Arial" w:hAnsi="Arial" w:cs="Arial"/>
        </w:rPr>
        <w:t>dstawie §30 ust. 1 Regulaminu;</w:t>
      </w:r>
    </w:p>
    <w:p w14:paraId="400AD650" w14:textId="7F887212" w:rsidR="00FF7E59" w:rsidRPr="00FF7E59" w:rsidRDefault="00FF7E59" w:rsidP="00FF7E59">
      <w:pPr>
        <w:pStyle w:val="Akapitzlist"/>
        <w:numPr>
          <w:ilvl w:val="1"/>
          <w:numId w:val="16"/>
        </w:numPr>
        <w:spacing w:after="0" w:line="360" w:lineRule="auto"/>
        <w:ind w:left="992" w:hanging="357"/>
        <w:contextualSpacing w:val="0"/>
        <w:rPr>
          <w:rFonts w:ascii="Arial" w:hAnsi="Arial" w:cs="Arial"/>
        </w:rPr>
      </w:pPr>
      <w:r w:rsidRPr="00FF7E59">
        <w:rPr>
          <w:rFonts w:ascii="Arial" w:hAnsi="Arial" w:cs="Arial"/>
        </w:rPr>
        <w:t>którego oferta nie podlega odrzuceniu na podstawie §30 ust. 1 pkt 7, w związku z podleganiem przez Wykonawcę wykluczeniu z postępowania na podstawie Ustawy z dnia 13 kwietnia 2022 r. o szczególnych rozwiązaniach w zakresie przeciwdziałania wspieraniu agresji na Ukrainę oraz służących ochronie bezpieczeństwa narodowego (t</w:t>
      </w:r>
      <w:r w:rsidR="007F7749">
        <w:rPr>
          <w:rFonts w:ascii="Arial" w:hAnsi="Arial" w:cs="Arial"/>
        </w:rPr>
        <w:t>.</w:t>
      </w:r>
      <w:r w:rsidRPr="00FF7E59">
        <w:rPr>
          <w:rFonts w:ascii="Arial" w:hAnsi="Arial" w:cs="Arial"/>
        </w:rPr>
        <w:t>j. Dz. U. z 2025 r., poz. 514)</w:t>
      </w:r>
      <w:r>
        <w:rPr>
          <w:rFonts w:ascii="Arial" w:hAnsi="Arial" w:cs="Arial"/>
        </w:rPr>
        <w:t>.</w:t>
      </w:r>
    </w:p>
    <w:p w14:paraId="6041A412" w14:textId="00998274" w:rsidR="0015289D" w:rsidRDefault="003024F2" w:rsidP="0015289D">
      <w:pPr>
        <w:pStyle w:val="Akapitzlist"/>
        <w:numPr>
          <w:ilvl w:val="0"/>
          <w:numId w:val="30"/>
        </w:numPr>
        <w:spacing w:after="0" w:line="360" w:lineRule="auto"/>
        <w:rPr>
          <w:rFonts w:ascii="Arial" w:hAnsi="Arial" w:cs="Arial"/>
        </w:rPr>
      </w:pPr>
      <w:r w:rsidRPr="003024F2">
        <w:rPr>
          <w:rFonts w:ascii="Arial" w:hAnsi="Arial" w:cs="Arial"/>
        </w:rPr>
        <w:t>Zamawiający ustala następujące szczegółowe warunki udziału w Postepowaniu</w:t>
      </w:r>
      <w:r>
        <w:rPr>
          <w:rFonts w:ascii="Arial" w:hAnsi="Arial" w:cs="Arial"/>
        </w:rPr>
        <w:t>:</w:t>
      </w:r>
    </w:p>
    <w:p w14:paraId="35C8938E" w14:textId="62A392A1" w:rsidR="003024F2" w:rsidRDefault="002B21C4" w:rsidP="003024F2">
      <w:pPr>
        <w:pStyle w:val="Akapitzlist"/>
        <w:numPr>
          <w:ilvl w:val="1"/>
          <w:numId w:val="6"/>
        </w:numPr>
        <w:spacing w:after="0" w:line="360" w:lineRule="auto"/>
        <w:ind w:left="993"/>
        <w:rPr>
          <w:rFonts w:ascii="Arial" w:hAnsi="Arial" w:cs="Arial"/>
        </w:rPr>
      </w:pPr>
      <w:r w:rsidRPr="002B21C4">
        <w:rPr>
          <w:rFonts w:ascii="Arial" w:hAnsi="Arial" w:cs="Arial"/>
        </w:rPr>
        <w:t>w zakresie posiadania uprawnień do prowadzenia określonej działalności gospodarczej lub zawodowej, Zamawiający uzna warunek za spełniony, jeżeli Wykonawca wykaże, że posiada ważną koncesję wydaną przez Ministra właściwego do spraw wewnętrznych, na prowadzenie działalności w zakresie objętym zamówieniem (Ustawa z dnia 22 sierpnia 1997 r. o ochronie osób i mienia, t</w:t>
      </w:r>
      <w:r w:rsidR="007F7749">
        <w:rPr>
          <w:rFonts w:ascii="Arial" w:hAnsi="Arial" w:cs="Arial"/>
        </w:rPr>
        <w:t>.</w:t>
      </w:r>
      <w:r w:rsidRPr="002B21C4">
        <w:rPr>
          <w:rFonts w:ascii="Arial" w:hAnsi="Arial" w:cs="Arial"/>
        </w:rPr>
        <w:t>j</w:t>
      </w:r>
      <w:r w:rsidR="007F7749">
        <w:rPr>
          <w:rFonts w:ascii="Arial" w:hAnsi="Arial" w:cs="Arial"/>
        </w:rPr>
        <w:t>.</w:t>
      </w:r>
      <w:r w:rsidRPr="002B21C4">
        <w:rPr>
          <w:rFonts w:ascii="Arial" w:hAnsi="Arial" w:cs="Arial"/>
        </w:rPr>
        <w:t xml:space="preserve"> </w:t>
      </w:r>
      <w:r w:rsidR="000A21C9" w:rsidRPr="000A21C9">
        <w:rPr>
          <w:rFonts w:ascii="Arial" w:hAnsi="Arial" w:cs="Arial"/>
        </w:rPr>
        <w:t>Dz. U. 2025 poz. 532</w:t>
      </w:r>
      <w:r w:rsidRPr="002B21C4">
        <w:rPr>
          <w:rFonts w:ascii="Arial" w:hAnsi="Arial" w:cs="Arial"/>
        </w:rPr>
        <w:t>)</w:t>
      </w:r>
      <w:r>
        <w:rPr>
          <w:rFonts w:ascii="Arial" w:hAnsi="Arial" w:cs="Arial"/>
        </w:rPr>
        <w:t>;</w:t>
      </w:r>
    </w:p>
    <w:p w14:paraId="5435CEC4" w14:textId="61260013" w:rsidR="00834F8C" w:rsidRPr="0015289D" w:rsidRDefault="00A90814" w:rsidP="003024F2">
      <w:pPr>
        <w:pStyle w:val="Akapitzlist"/>
        <w:numPr>
          <w:ilvl w:val="1"/>
          <w:numId w:val="6"/>
        </w:numPr>
        <w:spacing w:after="0" w:line="360" w:lineRule="auto"/>
        <w:ind w:left="993"/>
        <w:rPr>
          <w:rFonts w:ascii="Arial" w:hAnsi="Arial" w:cs="Arial"/>
        </w:rPr>
      </w:pPr>
      <w:r w:rsidRPr="00A90814">
        <w:rPr>
          <w:rFonts w:ascii="Arial" w:hAnsi="Arial" w:cs="Arial"/>
        </w:rPr>
        <w:t>w zakresie posiadanej zdolności technicznej lub zawodowej Zamawiający uzna warunek za spełniony, jeżeli Wykonawca wykaże, że w okresie ostatnich 3 lat przed upływem terminu składania ofert, a jeżeli okres prowadzenia działalności jest krótszy – w tym okresie, należycie wykonał lub wykonuje przez co najmniej 12 miesięcy, minimum 3 umowy/zamówienia polegające na świadczeniu usług ochrony mienia.</w:t>
      </w:r>
    </w:p>
    <w:p w14:paraId="25080E8F" w14:textId="77777777" w:rsidR="004262EB" w:rsidRPr="00307751" w:rsidRDefault="004262EB" w:rsidP="00995EEC">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Wymagane dokumenty</w:t>
      </w:r>
    </w:p>
    <w:p w14:paraId="41233806" w14:textId="77777777" w:rsidR="004262EB" w:rsidRDefault="004262EB" w:rsidP="00080FC6">
      <w:pPr>
        <w:pStyle w:val="Akapitzlist"/>
        <w:numPr>
          <w:ilvl w:val="0"/>
          <w:numId w:val="2"/>
        </w:numPr>
        <w:spacing w:after="0" w:line="360" w:lineRule="auto"/>
        <w:ind w:left="641" w:hanging="357"/>
        <w:contextualSpacing w:val="0"/>
        <w:rPr>
          <w:rFonts w:ascii="Arial" w:hAnsi="Arial" w:cs="Arial"/>
        </w:rPr>
      </w:pPr>
      <w:r w:rsidRPr="00307751">
        <w:rPr>
          <w:rFonts w:ascii="Arial" w:hAnsi="Arial" w:cs="Arial"/>
        </w:rPr>
        <w:t xml:space="preserve">Wykonawca </w:t>
      </w:r>
      <w:r w:rsidR="00CC73B3" w:rsidRPr="00307751">
        <w:rPr>
          <w:rFonts w:ascii="Arial" w:hAnsi="Arial" w:cs="Arial"/>
        </w:rPr>
        <w:t>jest zobowiązany złożyć wraz z ofertą:</w:t>
      </w:r>
    </w:p>
    <w:p w14:paraId="744B634E" w14:textId="77777777" w:rsidR="005748AA" w:rsidRDefault="005748AA" w:rsidP="005748AA">
      <w:pPr>
        <w:pStyle w:val="Akapitzlist"/>
        <w:numPr>
          <w:ilvl w:val="0"/>
          <w:numId w:val="9"/>
        </w:numPr>
        <w:spacing w:after="0" w:line="360" w:lineRule="auto"/>
        <w:contextualSpacing w:val="0"/>
        <w:rPr>
          <w:rFonts w:ascii="Arial" w:hAnsi="Arial" w:cs="Arial"/>
        </w:rPr>
      </w:pPr>
      <w:r w:rsidRPr="001C1E3C">
        <w:rPr>
          <w:rFonts w:ascii="Arial" w:hAnsi="Arial" w:cs="Arial"/>
        </w:rPr>
        <w:t>na potwierdzenie spełniania warunku określonego rozdz. III ust. 2 pk</w:t>
      </w:r>
      <w:r>
        <w:rPr>
          <w:rFonts w:ascii="Arial" w:hAnsi="Arial" w:cs="Arial"/>
        </w:rPr>
        <w:t>t 1:</w:t>
      </w:r>
    </w:p>
    <w:p w14:paraId="61B24889" w14:textId="0B2DA7EB" w:rsidR="004F5E3C" w:rsidRDefault="005748AA" w:rsidP="00E0471F">
      <w:pPr>
        <w:pStyle w:val="Akapitzlist"/>
        <w:spacing w:after="0" w:line="360" w:lineRule="auto"/>
        <w:ind w:left="1004"/>
        <w:contextualSpacing w:val="0"/>
        <w:rPr>
          <w:rFonts w:ascii="Arial" w:hAnsi="Arial" w:cs="Arial"/>
        </w:rPr>
      </w:pPr>
      <w:r w:rsidRPr="00BD7082">
        <w:rPr>
          <w:rFonts w:ascii="Arial" w:hAnsi="Arial" w:cs="Arial"/>
          <w:b/>
        </w:rPr>
        <w:t>aktualną kserokopię koncesji MSWiA</w:t>
      </w:r>
      <w:r w:rsidRPr="00BD7082">
        <w:rPr>
          <w:rFonts w:ascii="Arial" w:hAnsi="Arial" w:cs="Arial"/>
          <w:bCs/>
        </w:rPr>
        <w:t xml:space="preserve"> na świadczenie usługi ochrony osób i mienia;</w:t>
      </w:r>
    </w:p>
    <w:p w14:paraId="5EEE25DA" w14:textId="77777777" w:rsidR="00B905E0" w:rsidRDefault="00B905E0" w:rsidP="00B905E0">
      <w:pPr>
        <w:pStyle w:val="Akapitzlist"/>
        <w:numPr>
          <w:ilvl w:val="0"/>
          <w:numId w:val="9"/>
        </w:numPr>
        <w:spacing w:after="0" w:line="360" w:lineRule="auto"/>
        <w:contextualSpacing w:val="0"/>
        <w:rPr>
          <w:rFonts w:ascii="Arial" w:hAnsi="Arial" w:cs="Arial"/>
        </w:rPr>
      </w:pPr>
      <w:r w:rsidRPr="001C1E3C">
        <w:rPr>
          <w:rFonts w:ascii="Arial" w:hAnsi="Arial" w:cs="Arial"/>
        </w:rPr>
        <w:t>na potwierdzenie spełniania warunku określonego rozdz. III ust. 2 pk</w:t>
      </w:r>
      <w:r>
        <w:rPr>
          <w:rFonts w:ascii="Arial" w:hAnsi="Arial" w:cs="Arial"/>
        </w:rPr>
        <w:t>t 2:</w:t>
      </w:r>
    </w:p>
    <w:p w14:paraId="2AFF4A2D" w14:textId="55E70E0C" w:rsidR="004F5E3C" w:rsidRDefault="00E0471F" w:rsidP="00E0471F">
      <w:pPr>
        <w:pStyle w:val="Akapitzlist"/>
        <w:spacing w:after="0" w:line="360" w:lineRule="auto"/>
        <w:ind w:left="1004"/>
        <w:contextualSpacing w:val="0"/>
        <w:rPr>
          <w:rFonts w:ascii="Arial" w:hAnsi="Arial" w:cs="Arial"/>
        </w:rPr>
      </w:pPr>
      <w:r w:rsidRPr="00BD7082">
        <w:rPr>
          <w:rFonts w:ascii="Arial" w:hAnsi="Arial" w:cs="Arial"/>
          <w:b/>
        </w:rPr>
        <w:t>wykaz wykonanych usług</w:t>
      </w:r>
      <w:r w:rsidRPr="00BD7082">
        <w:rPr>
          <w:rFonts w:ascii="Arial" w:hAnsi="Arial" w:cs="Arial"/>
          <w:bCs/>
        </w:rPr>
        <w:t xml:space="preserve">, a w przypadku świadczeń okresowych lub ciągłych również wykonywanych usług w okresie ostatnich 3 lat przed upływem terminu składania ofert, a jeżeli okres prowadzenia działalności jest krótszy – w tym okresie, odpowiadających swoim rodzajem i wartością usługom stanowiącym przedmiot zamówienia z podaniem ich wartości, przedmiotu, dat wykonania i odbiorców oraz załączeniem dowodów potwierdzających, że usługi te zostały wykonane należycie np. referencje (według wzoru stanowiącego </w:t>
      </w:r>
      <w:r w:rsidRPr="00BD7082">
        <w:rPr>
          <w:rFonts w:ascii="Arial" w:hAnsi="Arial" w:cs="Arial"/>
          <w:b/>
        </w:rPr>
        <w:t xml:space="preserve">załącznik nr </w:t>
      </w:r>
      <w:r>
        <w:rPr>
          <w:rFonts w:ascii="Arial" w:hAnsi="Arial" w:cs="Arial"/>
          <w:b/>
        </w:rPr>
        <w:t>2</w:t>
      </w:r>
      <w:r w:rsidRPr="00BD7082">
        <w:rPr>
          <w:rFonts w:ascii="Arial" w:hAnsi="Arial" w:cs="Arial"/>
          <w:bCs/>
        </w:rPr>
        <w:t xml:space="preserve"> do Informacji o postępowaniu);</w:t>
      </w:r>
    </w:p>
    <w:p w14:paraId="7F29213B" w14:textId="5CF12AAE" w:rsidR="00094FD5" w:rsidRDefault="00094FD5" w:rsidP="00A3565C">
      <w:pPr>
        <w:pStyle w:val="Akapitzlist"/>
        <w:numPr>
          <w:ilvl w:val="0"/>
          <w:numId w:val="9"/>
        </w:numPr>
        <w:spacing w:after="0" w:line="360" w:lineRule="auto"/>
        <w:contextualSpacing w:val="0"/>
        <w:rPr>
          <w:rFonts w:ascii="Arial" w:hAnsi="Arial" w:cs="Arial"/>
        </w:rPr>
      </w:pPr>
      <w:r w:rsidRPr="00E0471F">
        <w:rPr>
          <w:rFonts w:ascii="Arial" w:hAnsi="Arial" w:cs="Arial"/>
          <w:b/>
          <w:bCs/>
        </w:rPr>
        <w:t>aktualny odpis</w:t>
      </w:r>
      <w:r>
        <w:rPr>
          <w:rFonts w:ascii="Arial" w:hAnsi="Arial" w:cs="Arial"/>
        </w:rPr>
        <w:t xml:space="preserve"> lub informację</w:t>
      </w:r>
      <w:r w:rsidRPr="00307751">
        <w:rPr>
          <w:rFonts w:ascii="Arial" w:hAnsi="Arial" w:cs="Arial"/>
        </w:rPr>
        <w:t xml:space="preserve"> z Krajowego Rejestru Sądowego, Centralnej Ewidencji i Informacji o Działalności Gospodarczej lub innego właściwego rejestru</w:t>
      </w:r>
      <w:r w:rsidR="00F52DD9">
        <w:rPr>
          <w:rFonts w:ascii="Arial" w:hAnsi="Arial" w:cs="Arial"/>
        </w:rPr>
        <w:t xml:space="preserve">, </w:t>
      </w:r>
      <w:r w:rsidR="00F52DD9" w:rsidRPr="005E3B6A">
        <w:rPr>
          <w:rFonts w:ascii="Arial" w:hAnsi="Arial" w:cs="Arial"/>
        </w:rPr>
        <w:t>sporządzonych nie wcześniej niż 3 miesiące przed ich złożeniem</w:t>
      </w:r>
      <w:r w:rsidR="00080FC6">
        <w:rPr>
          <w:rFonts w:ascii="Arial" w:hAnsi="Arial" w:cs="Arial"/>
        </w:rPr>
        <w:t>;</w:t>
      </w:r>
    </w:p>
    <w:p w14:paraId="67ECD994" w14:textId="711F7CE7" w:rsidR="00F74C86" w:rsidRPr="00FD6296" w:rsidRDefault="00F74C86" w:rsidP="00A3565C">
      <w:pPr>
        <w:pStyle w:val="Akapitzlist"/>
        <w:numPr>
          <w:ilvl w:val="0"/>
          <w:numId w:val="9"/>
        </w:numPr>
        <w:spacing w:after="0" w:line="360" w:lineRule="auto"/>
        <w:contextualSpacing w:val="0"/>
        <w:rPr>
          <w:rFonts w:ascii="Arial" w:hAnsi="Arial" w:cs="Arial"/>
        </w:rPr>
      </w:pPr>
      <w:r w:rsidRPr="00FD6296">
        <w:rPr>
          <w:rFonts w:ascii="Arial" w:hAnsi="Arial" w:cs="Arial"/>
        </w:rPr>
        <w:t>pełnomocnictwo dla osób składających w imieniu Wykonawcy oświadczenia woli lub innych oświadczeń, jeżeli umocowanie tych osób do składania oświadczeń w  imieniu W</w:t>
      </w:r>
      <w:r w:rsidR="005B1A7C" w:rsidRPr="00FD6296">
        <w:rPr>
          <w:rFonts w:ascii="Arial" w:hAnsi="Arial" w:cs="Arial"/>
        </w:rPr>
        <w:t>ykonawcy nie wynika z CEIDG/KRS</w:t>
      </w:r>
      <w:r w:rsidR="00AE7D76">
        <w:rPr>
          <w:rFonts w:ascii="Arial" w:hAnsi="Arial" w:cs="Arial"/>
        </w:rPr>
        <w:t xml:space="preserve"> lub pełnomocnictwo nie zostało udzielone </w:t>
      </w:r>
      <w:r w:rsidR="00AE7D76">
        <w:rPr>
          <w:rFonts w:ascii="Arial" w:hAnsi="Arial" w:cs="Arial"/>
        </w:rPr>
        <w:br/>
        <w:t xml:space="preserve">w pkt 6 Oświadczenia o akceptacji warunków zamówienia, którego wzór stanowi Załącznik nr </w:t>
      </w:r>
      <w:r w:rsidR="00737691">
        <w:rPr>
          <w:rFonts w:ascii="Arial" w:hAnsi="Arial" w:cs="Arial"/>
        </w:rPr>
        <w:t>3</w:t>
      </w:r>
      <w:r w:rsidR="00AE7D76">
        <w:rPr>
          <w:rFonts w:ascii="Arial" w:hAnsi="Arial" w:cs="Arial"/>
        </w:rPr>
        <w:t xml:space="preserve"> </w:t>
      </w:r>
      <w:bookmarkStart w:id="0" w:name="_Hlk184305540"/>
      <w:r w:rsidR="00AE7D76">
        <w:rPr>
          <w:rFonts w:ascii="Arial" w:hAnsi="Arial" w:cs="Arial"/>
        </w:rPr>
        <w:t>do Informacji o postępowaniu</w:t>
      </w:r>
      <w:bookmarkEnd w:id="0"/>
      <w:r w:rsidR="00080FC6">
        <w:rPr>
          <w:rFonts w:ascii="Arial" w:hAnsi="Arial" w:cs="Arial"/>
        </w:rPr>
        <w:t>;</w:t>
      </w:r>
    </w:p>
    <w:p w14:paraId="62573013" w14:textId="1E1C7B5B" w:rsidR="0087738C" w:rsidRPr="00080FC6" w:rsidRDefault="00D40483" w:rsidP="0087738C">
      <w:pPr>
        <w:pStyle w:val="Akapitzlist"/>
        <w:numPr>
          <w:ilvl w:val="0"/>
          <w:numId w:val="9"/>
        </w:numPr>
        <w:spacing w:line="360" w:lineRule="auto"/>
        <w:rPr>
          <w:rFonts w:ascii="Arial" w:hAnsi="Arial" w:cs="Arial"/>
        </w:rPr>
      </w:pPr>
      <w:r>
        <w:rPr>
          <w:rFonts w:ascii="Arial" w:hAnsi="Arial" w:cs="Arial"/>
        </w:rPr>
        <w:t>o</w:t>
      </w:r>
      <w:r w:rsidRPr="00D40483">
        <w:rPr>
          <w:rFonts w:ascii="Arial" w:hAnsi="Arial" w:cs="Arial"/>
        </w:rPr>
        <w:t>świadczenie o akceptacji warunków zamówienia</w:t>
      </w:r>
      <w:r w:rsidR="0087738C" w:rsidRPr="00080FC6">
        <w:rPr>
          <w:rFonts w:ascii="Arial" w:hAnsi="Arial" w:cs="Arial"/>
        </w:rPr>
        <w:t xml:space="preserve">, zgodnie ze wzorem stanowiącym </w:t>
      </w:r>
      <w:r w:rsidR="0087738C" w:rsidRPr="00080FC6">
        <w:rPr>
          <w:rFonts w:ascii="Arial" w:hAnsi="Arial" w:cs="Arial"/>
          <w:b/>
          <w:bCs/>
        </w:rPr>
        <w:t xml:space="preserve">Załącznik nr </w:t>
      </w:r>
      <w:r w:rsidR="00737691">
        <w:rPr>
          <w:rFonts w:ascii="Arial" w:hAnsi="Arial" w:cs="Arial"/>
          <w:b/>
          <w:bCs/>
        </w:rPr>
        <w:t>3</w:t>
      </w:r>
      <w:r w:rsidR="0087738C" w:rsidRPr="00080FC6">
        <w:rPr>
          <w:rFonts w:ascii="Arial" w:hAnsi="Arial" w:cs="Arial"/>
          <w:b/>
          <w:bCs/>
        </w:rPr>
        <w:t xml:space="preserve"> </w:t>
      </w:r>
      <w:r w:rsidR="0087738C" w:rsidRPr="00080FC6">
        <w:rPr>
          <w:rFonts w:ascii="Arial" w:hAnsi="Arial" w:cs="Arial"/>
        </w:rPr>
        <w:t>do Informacji o postępowaniu</w:t>
      </w:r>
      <w:r w:rsidR="0087738C">
        <w:rPr>
          <w:rFonts w:ascii="Arial" w:hAnsi="Arial" w:cs="Arial"/>
        </w:rPr>
        <w:t>;</w:t>
      </w:r>
    </w:p>
    <w:p w14:paraId="17151105" w14:textId="1E7C611B" w:rsidR="00F3566A" w:rsidRPr="00C60BC1" w:rsidRDefault="000C635F" w:rsidP="00C60BC1">
      <w:pPr>
        <w:pStyle w:val="Akapitzlist"/>
        <w:numPr>
          <w:ilvl w:val="0"/>
          <w:numId w:val="9"/>
        </w:numPr>
        <w:spacing w:after="0" w:line="360" w:lineRule="auto"/>
        <w:ind w:left="1003" w:hanging="357"/>
        <w:contextualSpacing w:val="0"/>
        <w:rPr>
          <w:rFonts w:ascii="Arial" w:hAnsi="Arial" w:cs="Arial"/>
        </w:rPr>
      </w:pPr>
      <w:r w:rsidRPr="00FD6296">
        <w:rPr>
          <w:rFonts w:ascii="Arial" w:hAnsi="Arial" w:cs="Arial"/>
        </w:rPr>
        <w:t xml:space="preserve">oświadczenie o niepodleganiu wykluczeniu na podstawie art. 7 ust. 1 ustawy z dnia 13 kwietnia 2022 r. o szczególnych rozwiązaniach w zakresie przeciwdziałania wspieraniu agresji na Ukrainę oraz służących ochronie bezpieczeństwa narodowego, zgodne ze wzorem stanowiącym </w:t>
      </w:r>
      <w:r w:rsidRPr="00FD6296">
        <w:rPr>
          <w:rFonts w:ascii="Arial" w:hAnsi="Arial" w:cs="Arial"/>
          <w:b/>
        </w:rPr>
        <w:t>Załącznik nr</w:t>
      </w:r>
      <w:r w:rsidR="00661EFA" w:rsidRPr="00FD6296">
        <w:rPr>
          <w:rFonts w:ascii="Arial" w:hAnsi="Arial" w:cs="Arial"/>
          <w:b/>
        </w:rPr>
        <w:t xml:space="preserve"> </w:t>
      </w:r>
      <w:r w:rsidR="004A3B92">
        <w:rPr>
          <w:rFonts w:ascii="Arial" w:hAnsi="Arial" w:cs="Arial"/>
          <w:b/>
        </w:rPr>
        <w:t>4</w:t>
      </w:r>
      <w:r w:rsidR="005B1A7C" w:rsidRPr="00FD6296">
        <w:rPr>
          <w:rFonts w:ascii="Arial" w:hAnsi="Arial" w:cs="Arial"/>
        </w:rPr>
        <w:t xml:space="preserve"> do Informacji o postępowaniu</w:t>
      </w:r>
      <w:r w:rsidR="006733E3" w:rsidRPr="00C60BC1">
        <w:rPr>
          <w:rFonts w:ascii="Arial" w:hAnsi="Arial" w:cs="Arial"/>
          <w:bCs/>
        </w:rPr>
        <w:t>.</w:t>
      </w:r>
    </w:p>
    <w:p w14:paraId="1238D20F" w14:textId="1ACF8932" w:rsidR="00AB13BB" w:rsidRDefault="004668FD" w:rsidP="00FD6296">
      <w:pPr>
        <w:pStyle w:val="Akapitzlist"/>
        <w:numPr>
          <w:ilvl w:val="0"/>
          <w:numId w:val="2"/>
        </w:numPr>
        <w:spacing w:before="120" w:after="0" w:line="360" w:lineRule="auto"/>
        <w:ind w:left="641" w:hanging="357"/>
        <w:contextualSpacing w:val="0"/>
        <w:rPr>
          <w:rFonts w:ascii="Arial" w:hAnsi="Arial" w:cs="Arial"/>
        </w:rPr>
      </w:pPr>
      <w:r w:rsidRPr="004668FD">
        <w:rPr>
          <w:rFonts w:ascii="Arial" w:hAnsi="Arial" w:cs="Arial"/>
        </w:rPr>
        <w:t>Zamawiający dopuszcza złożenie dokumentów w postaci odwzorowań cyfrowych (skanów, zdjęć) dokumentów sporządzonych w formie pisemnej lub w postaci dokumentów elektronicznych podpisanych kwalifikowanym podpisem elektronicznym, podpisem zaufanym lub osobistym.</w:t>
      </w:r>
      <w:r w:rsidR="00AB13BB" w:rsidRPr="00126C34">
        <w:rPr>
          <w:rFonts w:ascii="Arial" w:hAnsi="Arial" w:cs="Arial"/>
        </w:rPr>
        <w:t xml:space="preserve"> </w:t>
      </w:r>
    </w:p>
    <w:p w14:paraId="28DF5355" w14:textId="48DB07E6" w:rsidR="00CC2AAC" w:rsidRPr="00433244" w:rsidRDefault="00CC2AAC" w:rsidP="00A3565C">
      <w:pPr>
        <w:pStyle w:val="Akapitzlist"/>
        <w:numPr>
          <w:ilvl w:val="0"/>
          <w:numId w:val="2"/>
        </w:numPr>
        <w:spacing w:after="0" w:line="360" w:lineRule="auto"/>
        <w:contextualSpacing w:val="0"/>
        <w:rPr>
          <w:rFonts w:ascii="Arial" w:hAnsi="Arial" w:cs="Arial"/>
        </w:rPr>
      </w:pPr>
      <w:r w:rsidRPr="00433244">
        <w:rPr>
          <w:rFonts w:ascii="Arial" w:hAnsi="Arial" w:cs="Arial"/>
        </w:rPr>
        <w:t xml:space="preserve">Zamawiający wymaga złożenia dokumentów sporządzonych w j. polskim. </w:t>
      </w:r>
      <w:r w:rsidRPr="00433244">
        <w:rPr>
          <w:rFonts w:ascii="Arial" w:hAnsi="Arial" w:cs="Arial"/>
          <w:u w:val="single"/>
        </w:rPr>
        <w:t>Dokumenty sporządzone w języku obcym należy złożyć wraz z tłumaczeniem na język polski</w:t>
      </w:r>
      <w:r w:rsidR="00433244" w:rsidRPr="00433244">
        <w:rPr>
          <w:rFonts w:ascii="Arial" w:hAnsi="Arial" w:cs="Arial"/>
          <w:u w:val="single"/>
        </w:rPr>
        <w:t xml:space="preserve">. Zamawiający dopuszcza </w:t>
      </w:r>
      <w:r w:rsidR="00D40483" w:rsidRPr="00D40483">
        <w:rPr>
          <w:rFonts w:ascii="Arial" w:hAnsi="Arial" w:cs="Arial"/>
          <w:u w:val="single"/>
        </w:rPr>
        <w:t>złożenie dokumentów w formie wskazanej w</w:t>
      </w:r>
      <w:r w:rsidR="003F5C6F" w:rsidRPr="00433244">
        <w:rPr>
          <w:rFonts w:ascii="Arial" w:hAnsi="Arial" w:cs="Arial"/>
          <w:u w:val="single"/>
        </w:rPr>
        <w:t xml:space="preserve"> § 11 ust. 5 Regulaminu</w:t>
      </w:r>
      <w:r w:rsidRPr="00433244">
        <w:rPr>
          <w:rFonts w:ascii="Arial" w:hAnsi="Arial" w:cs="Arial"/>
          <w:u w:val="single"/>
        </w:rPr>
        <w:t>.</w:t>
      </w:r>
    </w:p>
    <w:p w14:paraId="1A8C9B1B" w14:textId="10172902" w:rsidR="005F2E4F" w:rsidRPr="00433244" w:rsidRDefault="005F2E4F" w:rsidP="00A3565C">
      <w:pPr>
        <w:pStyle w:val="Akapitzlist"/>
        <w:numPr>
          <w:ilvl w:val="0"/>
          <w:numId w:val="2"/>
        </w:numPr>
        <w:spacing w:after="0" w:line="360" w:lineRule="auto"/>
        <w:contextualSpacing w:val="0"/>
        <w:rPr>
          <w:rFonts w:ascii="Arial" w:hAnsi="Arial" w:cs="Arial"/>
          <w:u w:val="single"/>
        </w:rPr>
      </w:pPr>
      <w:r w:rsidRPr="00433244">
        <w:rPr>
          <w:rFonts w:ascii="Arial" w:hAnsi="Arial" w:cs="Arial"/>
        </w:rPr>
        <w:t>Dokumenty, o których mowa w ust. 1 pkt</w:t>
      </w:r>
      <w:r w:rsidR="003F5C6F" w:rsidRPr="00433244">
        <w:rPr>
          <w:rFonts w:ascii="Arial" w:hAnsi="Arial" w:cs="Arial"/>
        </w:rPr>
        <w:t xml:space="preserve"> </w:t>
      </w:r>
      <w:r w:rsidR="000B2B74">
        <w:rPr>
          <w:rFonts w:ascii="Arial" w:hAnsi="Arial" w:cs="Arial"/>
        </w:rPr>
        <w:t>4</w:t>
      </w:r>
      <w:r w:rsidR="00995EEC">
        <w:rPr>
          <w:rFonts w:ascii="Arial" w:hAnsi="Arial" w:cs="Arial"/>
        </w:rPr>
        <w:t>,</w:t>
      </w:r>
      <w:r w:rsidR="007A298B" w:rsidRPr="00433244">
        <w:rPr>
          <w:rFonts w:ascii="Arial" w:hAnsi="Arial" w:cs="Arial"/>
        </w:rPr>
        <w:t xml:space="preserve"> </w:t>
      </w:r>
      <w:r w:rsidR="000B2B74">
        <w:rPr>
          <w:rFonts w:ascii="Arial" w:hAnsi="Arial" w:cs="Arial"/>
        </w:rPr>
        <w:t xml:space="preserve">5 </w:t>
      </w:r>
      <w:r w:rsidR="002E0ED0">
        <w:rPr>
          <w:rFonts w:ascii="Arial" w:hAnsi="Arial" w:cs="Arial"/>
        </w:rPr>
        <w:t xml:space="preserve">i </w:t>
      </w:r>
      <w:r w:rsidR="000B2B74">
        <w:rPr>
          <w:rFonts w:ascii="Arial" w:hAnsi="Arial" w:cs="Arial"/>
        </w:rPr>
        <w:t>6</w:t>
      </w:r>
      <w:r w:rsidR="00F268CE">
        <w:rPr>
          <w:rFonts w:ascii="Arial" w:hAnsi="Arial" w:cs="Arial"/>
        </w:rPr>
        <w:t xml:space="preserve"> </w:t>
      </w:r>
      <w:r w:rsidRPr="00433244">
        <w:rPr>
          <w:rFonts w:ascii="Arial" w:hAnsi="Arial" w:cs="Arial"/>
          <w:u w:val="single"/>
        </w:rPr>
        <w:t>muszą być podpisane zgodnie z reprezentacją wynikającą z wpisu do właściwego rejestru (KRS/CEIDG) albo udzielonymi pełnomocnictwami lub innymi dokumentami potwierdzającymi</w:t>
      </w:r>
      <w:r w:rsidR="008A7496" w:rsidRPr="00433244">
        <w:rPr>
          <w:rFonts w:ascii="Arial" w:hAnsi="Arial" w:cs="Arial"/>
          <w:u w:val="single"/>
        </w:rPr>
        <w:t xml:space="preserve"> umocowanie do reprezentowania W</w:t>
      </w:r>
      <w:r w:rsidRPr="00433244">
        <w:rPr>
          <w:rFonts w:ascii="Arial" w:hAnsi="Arial" w:cs="Arial"/>
          <w:u w:val="single"/>
        </w:rPr>
        <w:t xml:space="preserve">ykonawcy. </w:t>
      </w:r>
    </w:p>
    <w:p w14:paraId="1FC88E8A" w14:textId="49F769DC" w:rsidR="00F32B44" w:rsidRDefault="0072749B" w:rsidP="00A3565C">
      <w:pPr>
        <w:pStyle w:val="Akapitzlist"/>
        <w:numPr>
          <w:ilvl w:val="0"/>
          <w:numId w:val="2"/>
        </w:numPr>
        <w:spacing w:after="120" w:line="360" w:lineRule="auto"/>
        <w:ind w:left="641" w:hanging="357"/>
        <w:contextualSpacing w:val="0"/>
        <w:rPr>
          <w:rFonts w:ascii="Arial" w:hAnsi="Arial" w:cs="Arial"/>
        </w:rPr>
      </w:pPr>
      <w:r w:rsidRPr="00307751">
        <w:rPr>
          <w:rFonts w:ascii="Arial" w:hAnsi="Arial" w:cs="Arial"/>
        </w:rPr>
        <w:t>Wykonawca składa</w:t>
      </w:r>
      <w:r w:rsidR="00B03886" w:rsidRPr="00307751">
        <w:rPr>
          <w:rFonts w:ascii="Arial" w:hAnsi="Arial" w:cs="Arial"/>
        </w:rPr>
        <w:t xml:space="preserve"> dokumenty</w:t>
      </w:r>
      <w:r w:rsidRPr="00307751">
        <w:rPr>
          <w:rFonts w:ascii="Arial" w:hAnsi="Arial" w:cs="Arial"/>
        </w:rPr>
        <w:t xml:space="preserve"> jako załączniki do Formularza złożenia oferty dostępnego na Platformie Zakupowej.</w:t>
      </w:r>
    </w:p>
    <w:p w14:paraId="379B40DB" w14:textId="77777777" w:rsidR="004262EB" w:rsidRPr="00307751" w:rsidRDefault="004262EB"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Sposób złożenia oferty</w:t>
      </w:r>
      <w:r w:rsidR="008871BB" w:rsidRPr="00307751">
        <w:rPr>
          <w:rFonts w:ascii="Arial" w:hAnsi="Arial" w:cs="Arial"/>
          <w:b/>
        </w:rPr>
        <w:t xml:space="preserve"> </w:t>
      </w:r>
    </w:p>
    <w:p w14:paraId="5A13F284" w14:textId="650EA639" w:rsidR="009F7CA8" w:rsidRDefault="004262EB" w:rsidP="00A3565C">
      <w:pPr>
        <w:pStyle w:val="Akapitzlist"/>
        <w:numPr>
          <w:ilvl w:val="0"/>
          <w:numId w:val="3"/>
        </w:numPr>
        <w:spacing w:after="0" w:line="360" w:lineRule="auto"/>
        <w:ind w:hanging="357"/>
        <w:contextualSpacing w:val="0"/>
        <w:rPr>
          <w:rFonts w:ascii="Arial" w:hAnsi="Arial" w:cs="Arial"/>
        </w:rPr>
      </w:pPr>
      <w:r w:rsidRPr="00307751">
        <w:rPr>
          <w:rFonts w:ascii="Arial" w:hAnsi="Arial" w:cs="Arial"/>
        </w:rPr>
        <w:t>Wykonawca</w:t>
      </w:r>
      <w:r w:rsidR="004C6A8F" w:rsidRPr="00307751">
        <w:rPr>
          <w:rFonts w:ascii="Arial" w:hAnsi="Arial" w:cs="Arial"/>
        </w:rPr>
        <w:t xml:space="preserve"> składa ofertę poprzez uzupełnienie Formularza złożenia oferty dos</w:t>
      </w:r>
      <w:r w:rsidR="009F7CA8" w:rsidRPr="00307751">
        <w:rPr>
          <w:rFonts w:ascii="Arial" w:hAnsi="Arial" w:cs="Arial"/>
        </w:rPr>
        <w:t xml:space="preserve">tępnego </w:t>
      </w:r>
      <w:r w:rsidR="008013E7" w:rsidRPr="00307751">
        <w:rPr>
          <w:rFonts w:ascii="Arial" w:hAnsi="Arial" w:cs="Arial"/>
        </w:rPr>
        <w:t xml:space="preserve">bezpośrednio </w:t>
      </w:r>
      <w:r w:rsidR="00DC0497" w:rsidRPr="00307751">
        <w:rPr>
          <w:rFonts w:ascii="Arial" w:hAnsi="Arial" w:cs="Arial"/>
        </w:rPr>
        <w:t>na Platformie Zakupowej.</w:t>
      </w:r>
    </w:p>
    <w:p w14:paraId="357F7873" w14:textId="77777777" w:rsidR="00BF07FD" w:rsidRDefault="009906F8" w:rsidP="00BF07FD">
      <w:pPr>
        <w:pStyle w:val="Akapitzlist"/>
        <w:numPr>
          <w:ilvl w:val="0"/>
          <w:numId w:val="3"/>
        </w:numPr>
        <w:spacing w:after="0" w:line="360" w:lineRule="auto"/>
        <w:ind w:hanging="357"/>
        <w:contextualSpacing w:val="0"/>
        <w:rPr>
          <w:rFonts w:ascii="Arial" w:hAnsi="Arial" w:cs="Arial"/>
        </w:rPr>
      </w:pPr>
      <w:r w:rsidRPr="00B42687">
        <w:rPr>
          <w:rFonts w:ascii="Arial" w:hAnsi="Arial" w:cs="Arial"/>
        </w:rPr>
        <w:t>Wykonawca</w:t>
      </w:r>
      <w:r>
        <w:rPr>
          <w:rFonts w:ascii="Arial" w:hAnsi="Arial" w:cs="Arial"/>
        </w:rPr>
        <w:t xml:space="preserve"> jest zobowiązany</w:t>
      </w:r>
      <w:r w:rsidRPr="00B42687">
        <w:rPr>
          <w:rFonts w:ascii="Arial" w:hAnsi="Arial" w:cs="Arial"/>
        </w:rPr>
        <w:t xml:space="preserve"> wskazać w Formularzu złożenia oferty</w:t>
      </w:r>
      <w:r w:rsidR="009F1372">
        <w:rPr>
          <w:rFonts w:ascii="Arial" w:hAnsi="Arial" w:cs="Arial"/>
        </w:rPr>
        <w:t>, w </w:t>
      </w:r>
      <w:r w:rsidRPr="00B42687">
        <w:rPr>
          <w:rFonts w:ascii="Arial" w:hAnsi="Arial" w:cs="Arial"/>
        </w:rPr>
        <w:t>pozycji</w:t>
      </w:r>
      <w:r>
        <w:rPr>
          <w:rFonts w:ascii="Arial" w:hAnsi="Arial" w:cs="Arial"/>
        </w:rPr>
        <w:t>:</w:t>
      </w:r>
    </w:p>
    <w:p w14:paraId="4F7DF992" w14:textId="24BB9439" w:rsidR="00544B46" w:rsidRPr="00BF07FD" w:rsidRDefault="00A54B1D" w:rsidP="00BF07FD">
      <w:pPr>
        <w:pStyle w:val="Akapitzlist"/>
        <w:numPr>
          <w:ilvl w:val="0"/>
          <w:numId w:val="22"/>
        </w:numPr>
        <w:spacing w:after="0" w:line="360" w:lineRule="auto"/>
        <w:ind w:left="1134"/>
        <w:contextualSpacing w:val="0"/>
        <w:rPr>
          <w:rFonts w:ascii="Arial" w:hAnsi="Arial" w:cs="Arial"/>
        </w:rPr>
      </w:pPr>
      <w:r w:rsidRPr="00BF07FD">
        <w:rPr>
          <w:rFonts w:ascii="Arial" w:hAnsi="Arial" w:cs="Arial"/>
          <w:i/>
        </w:rPr>
        <w:t>„</w:t>
      </w:r>
      <w:r w:rsidR="00DA56F2" w:rsidRPr="00DA56F2">
        <w:rPr>
          <w:rFonts w:ascii="Arial" w:hAnsi="Arial" w:cs="Arial"/>
          <w:i/>
        </w:rPr>
        <w:t>Ochrona fizyczna budynku administracyjno – biurowego Zakładu Linii Kolejowych w Tarnowskich Górach w roku 2026</w:t>
      </w:r>
      <w:r w:rsidR="00554EB7" w:rsidRPr="00BF07FD">
        <w:rPr>
          <w:rFonts w:ascii="Arial" w:hAnsi="Arial" w:cs="Arial"/>
          <w:i/>
        </w:rPr>
        <w:t>”</w:t>
      </w:r>
      <w:r w:rsidR="00544B46" w:rsidRPr="00BF07FD">
        <w:rPr>
          <w:rFonts w:ascii="Arial" w:hAnsi="Arial" w:cs="Arial"/>
        </w:rPr>
        <w:t xml:space="preserve"> </w:t>
      </w:r>
      <w:r w:rsidR="00554EB7" w:rsidRPr="00BF07FD">
        <w:rPr>
          <w:rFonts w:ascii="Arial" w:hAnsi="Arial" w:cs="Arial"/>
        </w:rPr>
        <w:t>–</w:t>
      </w:r>
      <w:r w:rsidR="004668FD" w:rsidRPr="00BF07FD">
        <w:rPr>
          <w:rFonts w:ascii="Arial" w:hAnsi="Arial" w:cs="Arial"/>
        </w:rPr>
        <w:t xml:space="preserve"> </w:t>
      </w:r>
      <w:r w:rsidR="000306C2" w:rsidRPr="000306C2">
        <w:rPr>
          <w:rFonts w:ascii="Arial" w:hAnsi="Arial" w:cs="Arial"/>
        </w:rPr>
        <w:t xml:space="preserve">oferowaną </w:t>
      </w:r>
      <w:r w:rsidR="000306C2" w:rsidRPr="000306C2">
        <w:rPr>
          <w:rFonts w:ascii="Arial" w:hAnsi="Arial" w:cs="Arial"/>
          <w:b/>
          <w:bCs/>
        </w:rPr>
        <w:t xml:space="preserve">cenę netto oraz </w:t>
      </w:r>
      <w:r w:rsidR="000306C2">
        <w:rPr>
          <w:rFonts w:ascii="Arial" w:hAnsi="Arial" w:cs="Arial"/>
          <w:b/>
          <w:bCs/>
        </w:rPr>
        <w:t xml:space="preserve">cenę </w:t>
      </w:r>
      <w:r w:rsidR="000306C2" w:rsidRPr="000306C2">
        <w:rPr>
          <w:rFonts w:ascii="Arial" w:hAnsi="Arial" w:cs="Arial"/>
          <w:b/>
          <w:bCs/>
        </w:rPr>
        <w:t>brutto</w:t>
      </w:r>
      <w:r w:rsidR="000306C2" w:rsidRPr="000306C2">
        <w:rPr>
          <w:rFonts w:ascii="Arial" w:hAnsi="Arial" w:cs="Arial"/>
        </w:rPr>
        <w:t xml:space="preserve"> </w:t>
      </w:r>
      <w:r w:rsidR="002F235D" w:rsidRPr="004668FD">
        <w:rPr>
          <w:rFonts w:ascii="Arial" w:hAnsi="Arial" w:cs="Arial"/>
        </w:rPr>
        <w:t xml:space="preserve">za </w:t>
      </w:r>
      <w:r w:rsidR="002F235D" w:rsidRPr="00B429CF">
        <w:rPr>
          <w:rFonts w:ascii="Arial" w:hAnsi="Arial" w:cs="Arial"/>
        </w:rPr>
        <w:t>całość zamówienia</w:t>
      </w:r>
      <w:r w:rsidR="002F235D" w:rsidRPr="004668FD">
        <w:rPr>
          <w:rFonts w:ascii="Arial" w:hAnsi="Arial" w:cs="Arial"/>
        </w:rPr>
        <w:t xml:space="preserve"> opisanego w OPZ</w:t>
      </w:r>
      <w:r w:rsidR="00F54219" w:rsidRPr="00BF07FD">
        <w:rPr>
          <w:rFonts w:ascii="Arial" w:hAnsi="Arial" w:cs="Arial"/>
          <w:i/>
        </w:rPr>
        <w:t>.</w:t>
      </w:r>
    </w:p>
    <w:p w14:paraId="2AFCF418" w14:textId="7B49462A" w:rsidR="000C484E" w:rsidRPr="000C484E" w:rsidRDefault="00695467" w:rsidP="000C484E">
      <w:pPr>
        <w:pStyle w:val="Akapitzlist"/>
        <w:numPr>
          <w:ilvl w:val="0"/>
          <w:numId w:val="3"/>
        </w:numPr>
        <w:spacing w:after="0" w:line="360" w:lineRule="auto"/>
        <w:ind w:hanging="357"/>
        <w:contextualSpacing w:val="0"/>
        <w:rPr>
          <w:rFonts w:ascii="Arial" w:hAnsi="Arial" w:cs="Arial"/>
        </w:rPr>
      </w:pPr>
      <w:r>
        <w:rPr>
          <w:rFonts w:ascii="Arial" w:eastAsia="Arial" w:hAnsi="Arial" w:cs="Arial"/>
          <w:lang w:eastAsia="pl-PL" w:bidi="pl-PL"/>
        </w:rPr>
        <w:t>Podan</w:t>
      </w:r>
      <w:r w:rsidR="005A0A94">
        <w:rPr>
          <w:rFonts w:ascii="Arial" w:eastAsia="Arial" w:hAnsi="Arial" w:cs="Arial"/>
          <w:lang w:eastAsia="pl-PL" w:bidi="pl-PL"/>
        </w:rPr>
        <w:t>e</w:t>
      </w:r>
      <w:r>
        <w:rPr>
          <w:rFonts w:ascii="Arial" w:eastAsia="Arial" w:hAnsi="Arial" w:cs="Arial"/>
          <w:lang w:eastAsia="pl-PL" w:bidi="pl-PL"/>
        </w:rPr>
        <w:t xml:space="preserve"> w ofercie </w:t>
      </w:r>
      <w:r w:rsidR="0034174F" w:rsidRPr="004B3984">
        <w:rPr>
          <w:rFonts w:ascii="Arial" w:eastAsia="Arial" w:hAnsi="Arial" w:cs="Arial"/>
          <w:lang w:eastAsia="pl-PL" w:bidi="pl-PL"/>
        </w:rPr>
        <w:t>cen</w:t>
      </w:r>
      <w:r w:rsidR="005A0A94">
        <w:rPr>
          <w:rFonts w:ascii="Arial" w:eastAsia="Arial" w:hAnsi="Arial" w:cs="Arial"/>
          <w:lang w:eastAsia="pl-PL" w:bidi="pl-PL"/>
        </w:rPr>
        <w:t>y</w:t>
      </w:r>
      <w:r w:rsidR="0034174F" w:rsidRPr="004B3984">
        <w:rPr>
          <w:rFonts w:ascii="Arial" w:eastAsia="Arial" w:hAnsi="Arial" w:cs="Arial"/>
          <w:lang w:eastAsia="pl-PL" w:bidi="pl-PL"/>
        </w:rPr>
        <w:t xml:space="preserve"> mus</w:t>
      </w:r>
      <w:r w:rsidR="005A0A94">
        <w:rPr>
          <w:rFonts w:ascii="Arial" w:eastAsia="Arial" w:hAnsi="Arial" w:cs="Arial"/>
          <w:lang w:eastAsia="pl-PL" w:bidi="pl-PL"/>
        </w:rPr>
        <w:t>zą</w:t>
      </w:r>
      <w:r w:rsidR="0034174F" w:rsidRPr="004B3984">
        <w:rPr>
          <w:rFonts w:ascii="Arial" w:eastAsia="Arial" w:hAnsi="Arial" w:cs="Arial"/>
          <w:lang w:eastAsia="pl-PL" w:bidi="pl-PL"/>
        </w:rPr>
        <w:t xml:space="preserve"> uwzględniać wszystkie wymagania </w:t>
      </w:r>
      <w:r w:rsidR="009B777E">
        <w:rPr>
          <w:rFonts w:ascii="Arial" w:eastAsia="Arial" w:hAnsi="Arial" w:cs="Arial"/>
          <w:lang w:eastAsia="pl-PL" w:bidi="pl-PL"/>
        </w:rPr>
        <w:t>OPZ</w:t>
      </w:r>
      <w:r w:rsidR="0034174F" w:rsidRPr="004B3984">
        <w:rPr>
          <w:rFonts w:ascii="Arial" w:eastAsia="Arial" w:hAnsi="Arial" w:cs="Arial"/>
          <w:lang w:eastAsia="pl-PL" w:bidi="pl-PL"/>
        </w:rPr>
        <w:t xml:space="preserve"> oraz obejmować wszystkie koszty bezpośrednie i pośrednie, jakie poniesie Wykonawca z tytułu terminowego i prawidłowego wykonania całości przedmiotu zamówienia.</w:t>
      </w:r>
    </w:p>
    <w:p w14:paraId="25F29E8C" w14:textId="22FE28D2" w:rsidR="004262EB" w:rsidRPr="00307751" w:rsidRDefault="004262EB"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Kryteria oceny ofert</w:t>
      </w:r>
      <w:r w:rsidR="005B1F7D" w:rsidRPr="00307751">
        <w:rPr>
          <w:rFonts w:ascii="Arial" w:hAnsi="Arial" w:cs="Arial"/>
          <w:b/>
        </w:rPr>
        <w:t xml:space="preserve"> </w:t>
      </w:r>
    </w:p>
    <w:p w14:paraId="677DF22A" w14:textId="75A5844E" w:rsidR="00C40AE4" w:rsidRDefault="00A84391" w:rsidP="00C40AE4">
      <w:pPr>
        <w:pStyle w:val="Akapitzlist"/>
        <w:numPr>
          <w:ilvl w:val="0"/>
          <w:numId w:val="4"/>
        </w:numPr>
        <w:spacing w:before="120" w:after="120" w:line="360" w:lineRule="auto"/>
        <w:contextualSpacing w:val="0"/>
        <w:rPr>
          <w:rFonts w:ascii="Arial" w:hAnsi="Arial" w:cs="Arial"/>
        </w:rPr>
      </w:pPr>
      <w:r w:rsidRPr="00A84391">
        <w:rPr>
          <w:rFonts w:ascii="Arial" w:hAnsi="Arial" w:cs="Arial"/>
        </w:rPr>
        <w:t>Zamawiający dokona oceny złożonych ofert na podstawie poniższych kryteriów</w:t>
      </w:r>
      <w:r w:rsidR="000306C2">
        <w:rPr>
          <w:rFonts w:ascii="Arial" w:hAnsi="Arial" w:cs="Arial"/>
        </w:rPr>
        <w:t>:</w:t>
      </w:r>
    </w:p>
    <w:p w14:paraId="207DD2C7" w14:textId="6B93B5F0" w:rsidR="000306C2" w:rsidRPr="000306C2" w:rsidRDefault="000306C2" w:rsidP="000306C2">
      <w:pPr>
        <w:pStyle w:val="Akapitzlist"/>
        <w:spacing w:before="120" w:after="120" w:line="360" w:lineRule="auto"/>
        <w:ind w:left="644"/>
        <w:contextualSpacing w:val="0"/>
        <w:rPr>
          <w:rFonts w:ascii="Arial" w:hAnsi="Arial" w:cs="Arial"/>
          <w:bCs/>
        </w:rPr>
      </w:pPr>
      <w:r w:rsidRPr="00307751">
        <w:rPr>
          <w:rFonts w:ascii="Arial" w:hAnsi="Arial" w:cs="Arial"/>
          <w:b/>
        </w:rPr>
        <w:t>Cena – 100%</w:t>
      </w:r>
    </w:p>
    <w:p w14:paraId="28F8313B" w14:textId="076C3E56" w:rsidR="000306C2" w:rsidRDefault="000306C2" w:rsidP="00C40AE4">
      <w:pPr>
        <w:pStyle w:val="Akapitzlist"/>
        <w:numPr>
          <w:ilvl w:val="0"/>
          <w:numId w:val="4"/>
        </w:numPr>
        <w:spacing w:before="120" w:after="120" w:line="360" w:lineRule="auto"/>
        <w:contextualSpacing w:val="0"/>
        <w:rPr>
          <w:rFonts w:ascii="Arial" w:hAnsi="Arial" w:cs="Arial"/>
        </w:rPr>
      </w:pPr>
      <w:r w:rsidRPr="000306C2">
        <w:rPr>
          <w:rFonts w:ascii="Arial" w:hAnsi="Arial" w:cs="Arial"/>
        </w:rPr>
        <w:t>Każdej z ofert Zamawiający przydzieli punkty zgodnie z poniższym wzorem</w:t>
      </w:r>
      <w:r>
        <w:rPr>
          <w:rFonts w:ascii="Arial" w:hAnsi="Arial" w:cs="Arial"/>
        </w:rPr>
        <w:t>:</w:t>
      </w:r>
    </w:p>
    <w:p w14:paraId="5420CC23" w14:textId="77777777" w:rsidR="000306C2" w:rsidRPr="00307751" w:rsidRDefault="008966B3" w:rsidP="000306C2">
      <w:pPr>
        <w:pStyle w:val="Akapitzlist"/>
        <w:tabs>
          <w:tab w:val="left" w:pos="3119"/>
          <w:tab w:val="left" w:pos="4395"/>
          <w:tab w:val="left" w:pos="4678"/>
        </w:tabs>
        <w:spacing w:before="120" w:after="120" w:line="360" w:lineRule="auto"/>
        <w:ind w:left="644"/>
        <w:contextualSpacing w:val="0"/>
        <w:rPr>
          <w:rFonts w:ascii="Arial" w:hAnsi="Arial" w:cs="Arial"/>
          <w:b/>
          <w:i/>
        </w:rPr>
      </w:pPr>
      <m:oMath>
        <m:sSub>
          <m:sSubPr>
            <m:ctrlPr>
              <w:rPr>
                <w:rFonts w:ascii="Cambria Math" w:hAnsi="Cambria Math" w:cs="Arial"/>
                <w:b/>
                <w:i/>
              </w:rPr>
            </m:ctrlPr>
          </m:sSubPr>
          <m:e>
            <m:r>
              <m:rPr>
                <m:sty m:val="bi"/>
              </m:rPr>
              <w:rPr>
                <w:rFonts w:ascii="Cambria Math" w:hAnsi="Cambria Math" w:cs="Arial"/>
              </w:rPr>
              <m:t>P</m:t>
            </m:r>
          </m:e>
          <m:sub>
            <m:r>
              <m:rPr>
                <m:sty m:val="bi"/>
              </m:rPr>
              <w:rPr>
                <w:rFonts w:ascii="Cambria Math" w:hAnsi="Cambria Math" w:cs="Arial"/>
              </w:rPr>
              <m:t>b</m:t>
            </m:r>
          </m:sub>
        </m:sSub>
        <m:r>
          <m:rPr>
            <m:sty m:val="bi"/>
          </m:rPr>
          <w:rPr>
            <w:rFonts w:ascii="Cambria Math" w:hAnsi="Cambria Math" w:cs="Arial"/>
          </w:rPr>
          <m:t xml:space="preserve">= </m:t>
        </m:r>
        <m:f>
          <m:fPr>
            <m:ctrlPr>
              <w:rPr>
                <w:rFonts w:ascii="Cambria Math" w:hAnsi="Cambria Math" w:cs="Arial"/>
                <w:b/>
                <w:i/>
              </w:rPr>
            </m:ctrlPr>
          </m:fPr>
          <m:num>
            <m:sSub>
              <m:sSubPr>
                <m:ctrlPr>
                  <w:rPr>
                    <w:rFonts w:ascii="Cambria Math" w:hAnsi="Cambria Math" w:cs="Arial"/>
                    <w:b/>
                    <w:i/>
                  </w:rPr>
                </m:ctrlPr>
              </m:sSubPr>
              <m:e>
                <m:r>
                  <m:rPr>
                    <m:sty m:val="bi"/>
                  </m:rPr>
                  <w:rPr>
                    <w:rFonts w:ascii="Cambria Math" w:hAnsi="Cambria Math" w:cs="Arial"/>
                  </w:rPr>
                  <m:t>C</m:t>
                </m:r>
              </m:e>
              <m:sub>
                <m:r>
                  <m:rPr>
                    <m:sty m:val="bi"/>
                  </m:rPr>
                  <w:rPr>
                    <w:rFonts w:ascii="Cambria Math" w:hAnsi="Cambria Math" w:cs="Arial"/>
                  </w:rPr>
                  <m:t>n</m:t>
                </m:r>
              </m:sub>
            </m:sSub>
          </m:num>
          <m:den>
            <m:sSub>
              <m:sSubPr>
                <m:ctrlPr>
                  <w:rPr>
                    <w:rFonts w:ascii="Cambria Math" w:hAnsi="Cambria Math" w:cs="Arial"/>
                    <w:b/>
                    <w:i/>
                  </w:rPr>
                </m:ctrlPr>
              </m:sSubPr>
              <m:e>
                <m:r>
                  <m:rPr>
                    <m:sty m:val="bi"/>
                  </m:rPr>
                  <w:rPr>
                    <w:rFonts w:ascii="Cambria Math" w:hAnsi="Cambria Math" w:cs="Arial"/>
                  </w:rPr>
                  <m:t>C</m:t>
                </m:r>
              </m:e>
              <m:sub>
                <m:r>
                  <m:rPr>
                    <m:sty m:val="bi"/>
                  </m:rPr>
                  <w:rPr>
                    <w:rFonts w:ascii="Cambria Math" w:hAnsi="Cambria Math" w:cs="Arial"/>
                  </w:rPr>
                  <m:t>b</m:t>
                </m:r>
              </m:sub>
            </m:sSub>
          </m:den>
        </m:f>
        <m:r>
          <m:rPr>
            <m:sty m:val="bi"/>
          </m:rPr>
          <w:rPr>
            <w:rFonts w:ascii="Cambria Math" w:hAnsi="Cambria Math" w:cs="Arial"/>
          </w:rPr>
          <m:t xml:space="preserve"> ×</m:t>
        </m:r>
        <m:r>
          <m:rPr>
            <m:sty m:val="bi"/>
          </m:rPr>
          <w:rPr>
            <w:rFonts w:ascii="Cambria Math" w:hAnsi="Cambria Math" w:cs="Arial"/>
          </w:rPr>
          <m:t>100</m:t>
        </m:r>
        <m:r>
          <m:rPr>
            <m:sty m:val="bi"/>
          </m:rPr>
          <w:rPr>
            <w:rFonts w:ascii="Cambria Math" w:hAnsi="Cambria Math" w:cs="Arial"/>
          </w:rPr>
          <m:t xml:space="preserve"> </m:t>
        </m:r>
        <m:r>
          <m:rPr>
            <m:sty m:val="bi"/>
          </m:rPr>
          <w:rPr>
            <w:rFonts w:ascii="Cambria Math" w:hAnsi="Cambria Math" w:cs="Arial"/>
          </w:rPr>
          <m:t>pkt</m:t>
        </m:r>
      </m:oMath>
      <w:r w:rsidR="000306C2" w:rsidRPr="00307751">
        <w:rPr>
          <w:rFonts w:ascii="Arial" w:hAnsi="Arial" w:cs="Arial"/>
          <w:b/>
          <w:spacing w:val="1000"/>
        </w:rPr>
        <w:t xml:space="preserve"> </w:t>
      </w:r>
    </w:p>
    <w:p w14:paraId="094439A7" w14:textId="77777777" w:rsidR="000306C2" w:rsidRPr="00F54219" w:rsidRDefault="000306C2" w:rsidP="000306C2">
      <w:pPr>
        <w:pStyle w:val="Akapitzlist"/>
        <w:spacing w:before="120" w:after="120" w:line="360" w:lineRule="auto"/>
        <w:ind w:left="644"/>
        <w:contextualSpacing w:val="0"/>
        <w:rPr>
          <w:rFonts w:ascii="Arial" w:hAnsi="Arial" w:cs="Arial"/>
          <w:sz w:val="20"/>
        </w:rPr>
      </w:pPr>
      <w:r w:rsidRPr="00F54219">
        <w:rPr>
          <w:rFonts w:ascii="Arial" w:hAnsi="Arial" w:cs="Arial"/>
          <w:sz w:val="20"/>
        </w:rPr>
        <w:t>gdzie:</w:t>
      </w:r>
    </w:p>
    <w:p w14:paraId="19647477" w14:textId="77777777" w:rsidR="000306C2" w:rsidRPr="00EC58CD" w:rsidRDefault="000306C2" w:rsidP="000306C2">
      <w:pPr>
        <w:pStyle w:val="Akapitzlist"/>
        <w:spacing w:after="0" w:line="360" w:lineRule="auto"/>
        <w:ind w:left="646"/>
        <w:contextualSpacing w:val="0"/>
        <w:rPr>
          <w:rFonts w:ascii="Arial" w:hAnsi="Arial" w:cs="Arial"/>
          <w:sz w:val="20"/>
        </w:rPr>
      </w:pPr>
      <w:r w:rsidRPr="00EC58CD">
        <w:rPr>
          <w:rFonts w:ascii="Arial" w:hAnsi="Arial" w:cs="Arial"/>
          <w:sz w:val="20"/>
        </w:rPr>
        <w:t>P</w:t>
      </w:r>
      <w:r w:rsidRPr="00EC58CD">
        <w:rPr>
          <w:rFonts w:ascii="Arial" w:hAnsi="Arial" w:cs="Arial"/>
          <w:sz w:val="20"/>
          <w:vertAlign w:val="subscript"/>
        </w:rPr>
        <w:t>b</w:t>
      </w:r>
      <w:r w:rsidRPr="00EC58CD">
        <w:rPr>
          <w:rFonts w:ascii="Arial" w:hAnsi="Arial" w:cs="Arial"/>
          <w:sz w:val="20"/>
        </w:rPr>
        <w:t xml:space="preserve"> – liczba punktów oferty badanej</w:t>
      </w:r>
    </w:p>
    <w:p w14:paraId="3DD4C6EE" w14:textId="77777777" w:rsidR="000306C2" w:rsidRPr="00EC58CD" w:rsidRDefault="000306C2" w:rsidP="000306C2">
      <w:pPr>
        <w:pStyle w:val="Akapitzlist"/>
        <w:spacing w:after="0" w:line="360" w:lineRule="auto"/>
        <w:ind w:left="646"/>
        <w:contextualSpacing w:val="0"/>
        <w:rPr>
          <w:rFonts w:ascii="Arial" w:hAnsi="Arial" w:cs="Arial"/>
          <w:sz w:val="20"/>
        </w:rPr>
      </w:pPr>
      <w:r w:rsidRPr="00EC58CD">
        <w:rPr>
          <w:rFonts w:ascii="Arial" w:hAnsi="Arial" w:cs="Arial"/>
          <w:sz w:val="20"/>
        </w:rPr>
        <w:t>C</w:t>
      </w:r>
      <w:r w:rsidRPr="00EC58CD">
        <w:rPr>
          <w:rFonts w:ascii="Arial" w:hAnsi="Arial" w:cs="Arial"/>
          <w:sz w:val="20"/>
          <w:vertAlign w:val="subscript"/>
        </w:rPr>
        <w:t>b</w:t>
      </w:r>
      <w:r w:rsidRPr="00EC58CD">
        <w:rPr>
          <w:rFonts w:ascii="Arial" w:hAnsi="Arial" w:cs="Arial"/>
          <w:sz w:val="20"/>
        </w:rPr>
        <w:t xml:space="preserve"> – cena łączna oferty badanej</w:t>
      </w:r>
    </w:p>
    <w:p w14:paraId="26E0802A" w14:textId="77777777" w:rsidR="000306C2" w:rsidRPr="00EC58CD" w:rsidRDefault="000306C2" w:rsidP="000306C2">
      <w:pPr>
        <w:pStyle w:val="Akapitzlist"/>
        <w:spacing w:after="120" w:line="360" w:lineRule="auto"/>
        <w:ind w:left="646"/>
        <w:contextualSpacing w:val="0"/>
        <w:rPr>
          <w:rFonts w:ascii="Arial" w:hAnsi="Arial" w:cs="Arial"/>
          <w:sz w:val="20"/>
        </w:rPr>
      </w:pPr>
      <w:r w:rsidRPr="00EC58CD">
        <w:rPr>
          <w:rFonts w:ascii="Arial" w:hAnsi="Arial" w:cs="Arial"/>
          <w:sz w:val="20"/>
        </w:rPr>
        <w:t>C</w:t>
      </w:r>
      <w:r w:rsidRPr="00EC58CD">
        <w:rPr>
          <w:rFonts w:ascii="Arial" w:hAnsi="Arial" w:cs="Arial"/>
          <w:sz w:val="20"/>
          <w:vertAlign w:val="subscript"/>
        </w:rPr>
        <w:t>n</w:t>
      </w:r>
      <w:r w:rsidRPr="00EC58CD">
        <w:rPr>
          <w:rFonts w:ascii="Arial" w:hAnsi="Arial" w:cs="Arial"/>
          <w:sz w:val="20"/>
        </w:rPr>
        <w:t xml:space="preserve"> – cena łączna oferty najkorzystniejszej</w:t>
      </w:r>
    </w:p>
    <w:p w14:paraId="26AC8659" w14:textId="2C402F20" w:rsidR="00C40AE4" w:rsidRDefault="00C40AE4" w:rsidP="00C40AE4">
      <w:pPr>
        <w:pStyle w:val="Akapitzlist"/>
        <w:numPr>
          <w:ilvl w:val="0"/>
          <w:numId w:val="4"/>
        </w:numPr>
        <w:spacing w:before="240" w:after="120" w:line="360" w:lineRule="auto"/>
        <w:ind w:left="641" w:hanging="357"/>
        <w:contextualSpacing w:val="0"/>
        <w:rPr>
          <w:rFonts w:ascii="Arial" w:hAnsi="Arial" w:cs="Arial"/>
        </w:rPr>
      </w:pPr>
      <w:r w:rsidRPr="00307751">
        <w:rPr>
          <w:rFonts w:ascii="Arial" w:hAnsi="Arial" w:cs="Arial"/>
        </w:rPr>
        <w:t xml:space="preserve">Wynik punktacji zostanie zaokrąglony do </w:t>
      </w:r>
      <w:r>
        <w:rPr>
          <w:rFonts w:ascii="Arial" w:hAnsi="Arial" w:cs="Arial"/>
        </w:rPr>
        <w:t xml:space="preserve">dwóch </w:t>
      </w:r>
      <w:r w:rsidRPr="00307751">
        <w:rPr>
          <w:rFonts w:ascii="Arial" w:hAnsi="Arial" w:cs="Arial"/>
        </w:rPr>
        <w:t>miejsc po przecinku</w:t>
      </w:r>
      <w:r>
        <w:rPr>
          <w:rFonts w:ascii="Arial" w:hAnsi="Arial" w:cs="Arial"/>
        </w:rPr>
        <w:t>.</w:t>
      </w:r>
    </w:p>
    <w:p w14:paraId="2EEE0E1D" w14:textId="45E60D00" w:rsidR="00F26734" w:rsidRDefault="00F26734"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Informacje dodatkowe</w:t>
      </w:r>
    </w:p>
    <w:p w14:paraId="40F578CA" w14:textId="111D81E8" w:rsidR="00F26734" w:rsidRPr="00C97BF9" w:rsidRDefault="00F26734" w:rsidP="00F26734">
      <w:pPr>
        <w:pStyle w:val="Akapitzlist"/>
        <w:numPr>
          <w:ilvl w:val="0"/>
          <w:numId w:val="7"/>
        </w:numPr>
        <w:spacing w:before="120" w:after="0" w:line="360" w:lineRule="auto"/>
        <w:ind w:left="641" w:hanging="357"/>
        <w:contextualSpacing w:val="0"/>
        <w:rPr>
          <w:rFonts w:ascii="Arial" w:hAnsi="Arial" w:cs="Arial"/>
        </w:rPr>
      </w:pPr>
      <w:r w:rsidRPr="00C97BF9">
        <w:rPr>
          <w:rFonts w:ascii="Arial" w:hAnsi="Arial" w:cs="Arial"/>
        </w:rPr>
        <w:t xml:space="preserve">Ofertę wraz z wymaganymi dokumentami należy złożyć na Platformie Zakupowej do dnia: </w:t>
      </w:r>
      <w:r w:rsidR="004C5276">
        <w:rPr>
          <w:rFonts w:ascii="Arial" w:hAnsi="Arial" w:cs="Arial"/>
          <w:b/>
          <w:bCs/>
        </w:rPr>
        <w:t>1</w:t>
      </w:r>
      <w:r w:rsidR="00603C2C">
        <w:rPr>
          <w:rFonts w:ascii="Arial" w:hAnsi="Arial" w:cs="Arial"/>
          <w:b/>
          <w:bCs/>
        </w:rPr>
        <w:t>6</w:t>
      </w:r>
      <w:r w:rsidR="00C723C1">
        <w:rPr>
          <w:rFonts w:ascii="Arial" w:hAnsi="Arial" w:cs="Arial"/>
          <w:b/>
          <w:bCs/>
        </w:rPr>
        <w:t>.12</w:t>
      </w:r>
      <w:r w:rsidRPr="00C97BF9">
        <w:rPr>
          <w:rFonts w:ascii="Arial" w:hAnsi="Arial" w:cs="Arial"/>
          <w:b/>
        </w:rPr>
        <w:t>.202</w:t>
      </w:r>
      <w:r>
        <w:rPr>
          <w:rFonts w:ascii="Arial" w:hAnsi="Arial" w:cs="Arial"/>
          <w:b/>
        </w:rPr>
        <w:t>5</w:t>
      </w:r>
      <w:r w:rsidRPr="00C97BF9">
        <w:rPr>
          <w:rFonts w:ascii="Arial" w:hAnsi="Arial" w:cs="Arial"/>
          <w:b/>
        </w:rPr>
        <w:t xml:space="preserve"> r. do godziny </w:t>
      </w:r>
      <w:r>
        <w:rPr>
          <w:rFonts w:ascii="Arial" w:hAnsi="Arial" w:cs="Arial"/>
          <w:b/>
        </w:rPr>
        <w:t>09</w:t>
      </w:r>
      <w:r w:rsidRPr="00C97BF9">
        <w:rPr>
          <w:rFonts w:ascii="Arial" w:hAnsi="Arial" w:cs="Arial"/>
          <w:b/>
        </w:rPr>
        <w:t>:00.</w:t>
      </w:r>
    </w:p>
    <w:p w14:paraId="2427B98C" w14:textId="77777777" w:rsidR="00F26734" w:rsidRDefault="00F26734" w:rsidP="00F26734">
      <w:pPr>
        <w:pStyle w:val="Akapitzlist"/>
        <w:numPr>
          <w:ilvl w:val="0"/>
          <w:numId w:val="7"/>
        </w:numPr>
        <w:spacing w:after="0" w:line="360" w:lineRule="auto"/>
        <w:ind w:left="641" w:hanging="357"/>
        <w:contextualSpacing w:val="0"/>
        <w:rPr>
          <w:rFonts w:ascii="Arial" w:hAnsi="Arial" w:cs="Arial"/>
        </w:rPr>
      </w:pPr>
      <w:r w:rsidRPr="00D61D97">
        <w:rPr>
          <w:rFonts w:ascii="Arial" w:hAnsi="Arial" w:cs="Arial"/>
        </w:rPr>
        <w:t xml:space="preserve">Termin związania ofertą wynosi </w:t>
      </w:r>
      <w:r>
        <w:rPr>
          <w:rFonts w:ascii="Arial" w:hAnsi="Arial" w:cs="Arial"/>
        </w:rPr>
        <w:t>6</w:t>
      </w:r>
      <w:r w:rsidRPr="00D61D97">
        <w:rPr>
          <w:rFonts w:ascii="Arial" w:hAnsi="Arial" w:cs="Arial"/>
        </w:rPr>
        <w:t>0 dni kalendarzowych</w:t>
      </w:r>
      <w:r w:rsidRPr="00B43343">
        <w:rPr>
          <w:rFonts w:ascii="Arial" w:hAnsi="Arial" w:cs="Arial"/>
        </w:rPr>
        <w:t xml:space="preserve"> i rozpoczyna się wraz z upływem terminu składania ofert.</w:t>
      </w:r>
    </w:p>
    <w:p w14:paraId="2305F35F" w14:textId="77777777" w:rsidR="00F26734" w:rsidRPr="00B43343" w:rsidRDefault="00F26734" w:rsidP="00F26734">
      <w:pPr>
        <w:pStyle w:val="Akapitzlist"/>
        <w:numPr>
          <w:ilvl w:val="0"/>
          <w:numId w:val="7"/>
        </w:numPr>
        <w:spacing w:after="0" w:line="360" w:lineRule="auto"/>
        <w:ind w:left="641" w:hanging="357"/>
        <w:contextualSpacing w:val="0"/>
        <w:rPr>
          <w:rFonts w:ascii="Arial" w:hAnsi="Arial" w:cs="Arial"/>
        </w:rPr>
      </w:pPr>
      <w:r>
        <w:rPr>
          <w:rFonts w:ascii="Arial" w:hAnsi="Arial" w:cs="Arial"/>
        </w:rPr>
        <w:t xml:space="preserve">Zamawiający informuje, że dopuszcza przeprowadzenie Negocjacji handlowych, zgodnie </w:t>
      </w:r>
      <w:r>
        <w:rPr>
          <w:rFonts w:ascii="Arial" w:hAnsi="Arial" w:cs="Arial"/>
        </w:rPr>
        <w:br/>
        <w:t xml:space="preserve">z </w:t>
      </w:r>
      <w:r w:rsidRPr="00B43343">
        <w:rPr>
          <w:rFonts w:ascii="Arial" w:hAnsi="Arial" w:cs="Arial"/>
        </w:rPr>
        <w:t>§</w:t>
      </w:r>
      <w:r>
        <w:rPr>
          <w:rFonts w:ascii="Arial" w:hAnsi="Arial" w:cs="Arial"/>
        </w:rPr>
        <w:t xml:space="preserve"> 20 Regulaminu.</w:t>
      </w:r>
    </w:p>
    <w:p w14:paraId="3656503D" w14:textId="7448F889" w:rsidR="00F26734" w:rsidRPr="00B43343" w:rsidRDefault="003C3AED" w:rsidP="00F26734">
      <w:pPr>
        <w:pStyle w:val="Akapitzlist"/>
        <w:numPr>
          <w:ilvl w:val="0"/>
          <w:numId w:val="7"/>
        </w:numPr>
        <w:spacing w:after="0" w:line="360" w:lineRule="auto"/>
        <w:ind w:left="641" w:hanging="357"/>
        <w:contextualSpacing w:val="0"/>
        <w:rPr>
          <w:rFonts w:ascii="Arial" w:hAnsi="Arial" w:cs="Arial"/>
        </w:rPr>
      </w:pPr>
      <w:r w:rsidRPr="003C3AED">
        <w:rPr>
          <w:rFonts w:ascii="Arial" w:hAnsi="Arial" w:cs="Arial"/>
        </w:rPr>
        <w:t>Wynagrodzenie należne Wykonawcy będzie płatne na podstawie warunków określonych we wzorze umowy, który stanowi Załącznik nr 1 do Informacji o postępowaniu</w:t>
      </w:r>
      <w:r w:rsidR="00F26734" w:rsidRPr="00B43343">
        <w:rPr>
          <w:rFonts w:ascii="Arial" w:hAnsi="Arial" w:cs="Arial"/>
        </w:rPr>
        <w:t>.</w:t>
      </w:r>
    </w:p>
    <w:p w14:paraId="28510E00" w14:textId="77777777" w:rsidR="00F26734" w:rsidRDefault="00F26734" w:rsidP="00F26734">
      <w:pPr>
        <w:pStyle w:val="Akapitzlist"/>
        <w:numPr>
          <w:ilvl w:val="0"/>
          <w:numId w:val="7"/>
        </w:numPr>
        <w:spacing w:after="0" w:line="360" w:lineRule="auto"/>
        <w:ind w:left="641" w:hanging="357"/>
        <w:contextualSpacing w:val="0"/>
        <w:rPr>
          <w:rFonts w:ascii="Arial" w:hAnsi="Arial" w:cs="Arial"/>
          <w:u w:val="single"/>
        </w:rPr>
      </w:pPr>
      <w:r w:rsidRPr="0078728F">
        <w:rPr>
          <w:rFonts w:ascii="Arial" w:hAnsi="Arial" w:cs="Arial"/>
          <w:u w:val="single"/>
        </w:rPr>
        <w:t>Wszelka komunikacja pomiędzy Zamawiającym a Wykonawcami odbywa się przy pomocy Platformy Zakupowej za pośrednictwem modułu Korespondencji.</w:t>
      </w:r>
    </w:p>
    <w:p w14:paraId="4892E7AC" w14:textId="77777777" w:rsidR="00F26734" w:rsidRPr="00B43343" w:rsidRDefault="00F26734" w:rsidP="00F26734">
      <w:pPr>
        <w:pStyle w:val="Akapitzlist"/>
        <w:numPr>
          <w:ilvl w:val="0"/>
          <w:numId w:val="7"/>
        </w:numPr>
        <w:spacing w:after="0" w:line="360" w:lineRule="auto"/>
        <w:ind w:left="641" w:hanging="357"/>
        <w:contextualSpacing w:val="0"/>
        <w:rPr>
          <w:rFonts w:ascii="Arial" w:hAnsi="Arial" w:cs="Arial"/>
        </w:rPr>
      </w:pPr>
      <w:r w:rsidRPr="00B43343">
        <w:rPr>
          <w:rFonts w:ascii="Arial" w:hAnsi="Arial" w:cs="Arial"/>
        </w:rPr>
        <w:t xml:space="preserve">Pod adresem: </w:t>
      </w:r>
      <w:hyperlink r:id="rId12" w:history="1">
        <w:r w:rsidRPr="008A198B">
          <w:rPr>
            <w:rStyle w:val="Hipercze"/>
            <w:rFonts w:ascii="Arial" w:hAnsi="Arial" w:cs="Arial"/>
          </w:rPr>
          <w:t>https://platformazakupowa.plk-sa.pl</w:t>
        </w:r>
      </w:hyperlink>
      <w:r>
        <w:rPr>
          <w:rFonts w:ascii="Arial" w:hAnsi="Arial" w:cs="Arial"/>
        </w:rPr>
        <w:t xml:space="preserve"> </w:t>
      </w:r>
      <w:r w:rsidRPr="00B43343">
        <w:rPr>
          <w:rFonts w:ascii="Arial" w:hAnsi="Arial" w:cs="Arial"/>
        </w:rPr>
        <w:t xml:space="preserve"> w zakładce Regulacje i procedury procesu zakupowego jest dostępny Podręcznik dla Wykonawców opisujący sposób korzystania z Platformy Zakupowej. Wykonawca może również skorzystać z pomocy technicznej dostępnej pod nr tel.: 48 22 576 87 56</w:t>
      </w:r>
      <w:r>
        <w:rPr>
          <w:rFonts w:ascii="Arial" w:hAnsi="Arial" w:cs="Arial"/>
        </w:rPr>
        <w:t>,</w:t>
      </w:r>
      <w:r w:rsidRPr="00B43343">
        <w:rPr>
          <w:rFonts w:ascii="Arial" w:hAnsi="Arial" w:cs="Arial"/>
        </w:rPr>
        <w:t xml:space="preserve"> e-mail: </w:t>
      </w:r>
      <w:hyperlink r:id="rId13" w:history="1">
        <w:r w:rsidRPr="00A9661C">
          <w:rPr>
            <w:rStyle w:val="Hipercze"/>
            <w:rFonts w:ascii="Arial" w:hAnsi="Arial" w:cs="Arial"/>
          </w:rPr>
          <w:t>pomoc-pz2@marketplanet.pl</w:t>
        </w:r>
      </w:hyperlink>
      <w:r>
        <w:rPr>
          <w:rFonts w:ascii="Arial" w:hAnsi="Arial" w:cs="Arial"/>
        </w:rPr>
        <w:t xml:space="preserve"> </w:t>
      </w:r>
      <w:r>
        <w:rPr>
          <w:rFonts w:ascii="Arial" w:hAnsi="Arial" w:cs="Arial"/>
        </w:rPr>
        <w:br/>
      </w:r>
      <w:r w:rsidRPr="00B43343">
        <w:rPr>
          <w:rFonts w:ascii="Arial" w:hAnsi="Arial" w:cs="Arial"/>
        </w:rPr>
        <w:t>w dni robocze od poniedziałku do piątku w godz. 8:00 – 16:00</w:t>
      </w:r>
      <w:r>
        <w:rPr>
          <w:rFonts w:ascii="Arial" w:hAnsi="Arial" w:cs="Arial"/>
        </w:rPr>
        <w:t>.</w:t>
      </w:r>
    </w:p>
    <w:p w14:paraId="63F0DE61" w14:textId="4D9B40C9" w:rsidR="00F26734" w:rsidRDefault="007D0FAC" w:rsidP="00F26734">
      <w:pPr>
        <w:pStyle w:val="Akapitzlist"/>
        <w:numPr>
          <w:ilvl w:val="0"/>
          <w:numId w:val="7"/>
        </w:numPr>
        <w:spacing w:after="0" w:line="360" w:lineRule="auto"/>
        <w:ind w:left="641" w:hanging="357"/>
        <w:contextualSpacing w:val="0"/>
        <w:rPr>
          <w:rFonts w:ascii="Arial" w:hAnsi="Arial" w:cs="Arial"/>
        </w:rPr>
      </w:pPr>
      <w:r w:rsidRPr="007D0FAC">
        <w:rPr>
          <w:rFonts w:ascii="Arial" w:hAnsi="Arial" w:cs="Arial"/>
        </w:rPr>
        <w:t>Z wykonawcą, którego oferta zostanie wybrana jako najkorzystniejsza, Zamawiający zawrze umowę zgodnie ze wzorem stanowiącym Załącznik nr 1 do Informacji o postępowaniu</w:t>
      </w:r>
      <w:r w:rsidR="00F26734" w:rsidRPr="0037620F">
        <w:rPr>
          <w:rFonts w:ascii="Arial" w:hAnsi="Arial" w:cs="Arial"/>
        </w:rPr>
        <w:t>.</w:t>
      </w:r>
    </w:p>
    <w:p w14:paraId="44D0E20F" w14:textId="58112DC5" w:rsidR="00F26734" w:rsidRDefault="00DC50A4" w:rsidP="00F26734">
      <w:pPr>
        <w:pStyle w:val="Akapitzlist"/>
        <w:numPr>
          <w:ilvl w:val="0"/>
          <w:numId w:val="7"/>
        </w:numPr>
        <w:spacing w:after="0" w:line="360" w:lineRule="auto"/>
        <w:ind w:left="641" w:hanging="357"/>
        <w:contextualSpacing w:val="0"/>
        <w:rPr>
          <w:rFonts w:ascii="Arial" w:hAnsi="Arial" w:cs="Arial"/>
        </w:rPr>
      </w:pPr>
      <w:r w:rsidRPr="00DC50A4">
        <w:rPr>
          <w:rFonts w:ascii="Arial" w:hAnsi="Arial" w:cs="Arial"/>
        </w:rPr>
        <w:t>Składając ofertę w postępowaniu Wykonawca tym samym oświadcza, że zapoznał się z Klauzulą informacyjną RODO zawartą w rozdziale VIII Informacji o postępowaniu oraz zrealizował obowiązek, o którym mowa w ust. 3 tej Klauzuli.</w:t>
      </w:r>
    </w:p>
    <w:p w14:paraId="29C365CB" w14:textId="0DE4C22C" w:rsidR="007D0FAC" w:rsidRDefault="004164F4" w:rsidP="00F26734">
      <w:pPr>
        <w:pStyle w:val="Akapitzlist"/>
        <w:numPr>
          <w:ilvl w:val="0"/>
          <w:numId w:val="7"/>
        </w:numPr>
        <w:spacing w:after="0" w:line="360" w:lineRule="auto"/>
        <w:ind w:left="641" w:hanging="357"/>
        <w:contextualSpacing w:val="0"/>
        <w:rPr>
          <w:rFonts w:ascii="Arial" w:hAnsi="Arial" w:cs="Arial"/>
        </w:rPr>
      </w:pPr>
      <w:r w:rsidRPr="00AE5D42">
        <w:rPr>
          <w:rFonts w:ascii="Arial" w:hAnsi="Arial" w:cs="Arial"/>
        </w:rPr>
        <w:t xml:space="preserve">Mając na uwadze art. 28 ust. 1 Rozporządzenia Parlamentu Europejskiego i Rady (UE) 2016/679 z dnia 27 kwietnia 2016 r. w sprawie ochrony osób fizycznych w związku z przetwarzaniem danych osobowych i w sprawie swobodnego przepływu takich danych oraz uchylenia dyrektywy 95/46/WE (dalej: </w:t>
      </w:r>
      <w:r>
        <w:rPr>
          <w:rFonts w:ascii="Arial" w:hAnsi="Arial" w:cs="Arial"/>
        </w:rPr>
        <w:t>„</w:t>
      </w:r>
      <w:r w:rsidRPr="00DF1F95">
        <w:rPr>
          <w:rFonts w:ascii="Arial" w:hAnsi="Arial" w:cs="Arial"/>
          <w:b/>
          <w:bCs/>
        </w:rPr>
        <w:t>RODO</w:t>
      </w:r>
      <w:r>
        <w:rPr>
          <w:rFonts w:ascii="Arial" w:hAnsi="Arial" w:cs="Arial"/>
        </w:rPr>
        <w:t>”</w:t>
      </w:r>
      <w:r w:rsidRPr="00AE5D42">
        <w:rPr>
          <w:rFonts w:ascii="Arial" w:hAnsi="Arial" w:cs="Arial"/>
        </w:rPr>
        <w:t>), przed zawarciem umowy Zamawiający jest zobowiązany do dokonania weryfikacji czy Wykonawca zapewnia wystarczające gwarancje wdrożenia odpowiednich środków technicznych i organizacyjnych, aby przetwarzanie danych osobowych powierzonych Wykonawcy w wyniku umowy spełniało wymogi RODO oraz chroniło prawa osób, których te dane dotyczą</w:t>
      </w:r>
      <w:r w:rsidR="0075319D">
        <w:rPr>
          <w:rFonts w:ascii="Arial" w:hAnsi="Arial" w:cs="Arial"/>
        </w:rPr>
        <w:t>.</w:t>
      </w:r>
    </w:p>
    <w:p w14:paraId="5680E3E7" w14:textId="2354435A" w:rsidR="0075319D" w:rsidRDefault="001000F1" w:rsidP="00F26734">
      <w:pPr>
        <w:pStyle w:val="Akapitzlist"/>
        <w:numPr>
          <w:ilvl w:val="0"/>
          <w:numId w:val="7"/>
        </w:numPr>
        <w:spacing w:after="0" w:line="360" w:lineRule="auto"/>
        <w:ind w:left="641" w:hanging="357"/>
        <w:contextualSpacing w:val="0"/>
        <w:rPr>
          <w:rFonts w:ascii="Arial" w:hAnsi="Arial" w:cs="Arial"/>
        </w:rPr>
      </w:pPr>
      <w:r w:rsidRPr="00AE5D42">
        <w:rPr>
          <w:rFonts w:ascii="Arial" w:hAnsi="Arial" w:cs="Arial"/>
        </w:rPr>
        <w:t xml:space="preserve">W celu dokonania weryfikacji o której mowa powyżej, Zamawiający wymaga, aby przed zawarciem umowy Wykonawca przedłożył uzupełnioną </w:t>
      </w:r>
      <w:r w:rsidRPr="00C941A8">
        <w:rPr>
          <w:rFonts w:ascii="Arial" w:hAnsi="Arial" w:cs="Arial"/>
          <w:b/>
          <w:bCs/>
        </w:rPr>
        <w:t>„Ankietę oceny podmiotu przetwarzającego dane osobowe”</w:t>
      </w:r>
      <w:r w:rsidRPr="00AE5D42">
        <w:rPr>
          <w:rFonts w:ascii="Arial" w:hAnsi="Arial" w:cs="Arial"/>
        </w:rPr>
        <w:t xml:space="preserve">, dostępną pod adresem: </w:t>
      </w:r>
      <w:hyperlink r:id="rId14" w:history="1">
        <w:r w:rsidRPr="00EC1C11">
          <w:rPr>
            <w:rStyle w:val="Hipercze"/>
            <w:rFonts w:ascii="Arial" w:hAnsi="Arial" w:cs="Arial"/>
          </w:rPr>
          <w:t>www.plk-sa.pl/klienci-i-kontrahenci/bezpieczenstwo-informacji-spolki</w:t>
        </w:r>
      </w:hyperlink>
      <w:r>
        <w:rPr>
          <w:rFonts w:ascii="Arial" w:hAnsi="Arial" w:cs="Arial"/>
        </w:rPr>
        <w:t>.</w:t>
      </w:r>
    </w:p>
    <w:p w14:paraId="6F7AA9D9" w14:textId="4FD2E3E4" w:rsidR="0055659D" w:rsidRDefault="0055659D" w:rsidP="00F26734">
      <w:pPr>
        <w:pStyle w:val="Akapitzlist"/>
        <w:numPr>
          <w:ilvl w:val="0"/>
          <w:numId w:val="7"/>
        </w:numPr>
        <w:spacing w:after="0" w:line="360" w:lineRule="auto"/>
        <w:ind w:left="641" w:hanging="357"/>
        <w:contextualSpacing w:val="0"/>
        <w:rPr>
          <w:rFonts w:ascii="Arial" w:hAnsi="Arial" w:cs="Arial"/>
        </w:rPr>
      </w:pPr>
      <w:r w:rsidRPr="00AE5D42">
        <w:rPr>
          <w:rFonts w:ascii="Arial" w:hAnsi="Arial" w:cs="Arial"/>
        </w:rPr>
        <w:t>W przypadku, gdy w ramach weryfikacji o której mowa w ust. 7, Zamawiający stwierdzi, że Wykonawca nie spełnia wymogów o których mowa w art. 28 ust. 1 RODO, umowa nie zostanie zawarta z winy Wykonawcy</w:t>
      </w:r>
      <w:r>
        <w:rPr>
          <w:rFonts w:ascii="Arial" w:hAnsi="Arial" w:cs="Arial"/>
        </w:rPr>
        <w:t>.</w:t>
      </w:r>
    </w:p>
    <w:p w14:paraId="7FF5A003" w14:textId="60F4240C" w:rsidR="0055659D" w:rsidRPr="00F26734" w:rsidRDefault="003627A8" w:rsidP="00F26734">
      <w:pPr>
        <w:pStyle w:val="Akapitzlist"/>
        <w:numPr>
          <w:ilvl w:val="0"/>
          <w:numId w:val="7"/>
        </w:numPr>
        <w:spacing w:after="0" w:line="360" w:lineRule="auto"/>
        <w:ind w:left="641" w:hanging="357"/>
        <w:contextualSpacing w:val="0"/>
        <w:rPr>
          <w:rFonts w:ascii="Arial" w:hAnsi="Arial" w:cs="Arial"/>
        </w:rPr>
      </w:pPr>
      <w:r w:rsidRPr="00AE5D42">
        <w:rPr>
          <w:rFonts w:ascii="Arial" w:hAnsi="Arial" w:cs="Arial"/>
        </w:rPr>
        <w:t xml:space="preserve">Weryfikacja Wykonawcy pod kątem spełniania wymogów o których mowa w art. 28 ust. 1 RODO opierać się będzie na zasadach dostępnych pod adresem: </w:t>
      </w:r>
      <w:hyperlink r:id="rId15" w:history="1">
        <w:r w:rsidRPr="00EC1C11">
          <w:rPr>
            <w:rStyle w:val="Hipercze"/>
            <w:rFonts w:ascii="Arial" w:hAnsi="Arial" w:cs="Arial"/>
          </w:rPr>
          <w:t>www.plk-sa.pl/klienci-i-kontrahenci/bezpieczenstwo-informacji-spolki</w:t>
        </w:r>
      </w:hyperlink>
      <w:r>
        <w:rPr>
          <w:rFonts w:ascii="Arial" w:hAnsi="Arial" w:cs="Arial"/>
        </w:rPr>
        <w:t>.</w:t>
      </w:r>
    </w:p>
    <w:p w14:paraId="7985E704" w14:textId="7DA036EA" w:rsidR="004262EB" w:rsidRPr="00307751" w:rsidRDefault="004262EB"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Informacje dodatkowe</w:t>
      </w:r>
    </w:p>
    <w:p w14:paraId="05F11A74" w14:textId="77777777" w:rsidR="00C340FC" w:rsidRPr="00615326" w:rsidRDefault="00C340FC" w:rsidP="00981718">
      <w:pPr>
        <w:pStyle w:val="Akapitzlist"/>
        <w:numPr>
          <w:ilvl w:val="0"/>
          <w:numId w:val="25"/>
        </w:numPr>
        <w:spacing w:after="120" w:line="360" w:lineRule="auto"/>
        <w:ind w:left="643" w:hanging="359"/>
        <w:rPr>
          <w:rFonts w:ascii="Arial" w:hAnsi="Arial" w:cs="Arial"/>
          <w:bCs/>
        </w:rPr>
      </w:pPr>
      <w:r w:rsidRPr="00615326">
        <w:rPr>
          <w:rFonts w:ascii="Arial" w:hAnsi="Arial" w:cs="Arial"/>
          <w:bCs/>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94152A">
        <w:rPr>
          <w:rFonts w:ascii="Arial" w:hAnsi="Arial" w:cs="Arial"/>
          <w:b/>
        </w:rPr>
        <w:t>RODO</w:t>
      </w:r>
      <w:r w:rsidRPr="00615326">
        <w:rPr>
          <w:rFonts w:ascii="Arial" w:hAnsi="Arial" w:cs="Arial"/>
          <w:bCs/>
        </w:rPr>
        <w:t>”, informuje Pana/Panią</w:t>
      </w:r>
      <w:r>
        <w:rPr>
          <w:rStyle w:val="Odwoanieprzypisudolnego"/>
          <w:rFonts w:ascii="Arial" w:hAnsi="Arial" w:cs="Arial"/>
          <w:bCs/>
        </w:rPr>
        <w:footnoteReference w:id="2"/>
      </w:r>
      <w:r w:rsidRPr="00615326">
        <w:rPr>
          <w:rFonts w:ascii="Arial" w:hAnsi="Arial" w:cs="Arial"/>
          <w:bCs/>
        </w:rPr>
        <w:t>, że:</w:t>
      </w:r>
    </w:p>
    <w:p w14:paraId="0D9087B2" w14:textId="77777777" w:rsidR="00C340FC" w:rsidRPr="00615326" w:rsidRDefault="00C340FC" w:rsidP="00C340FC">
      <w:pPr>
        <w:pStyle w:val="Akapitzlist"/>
        <w:numPr>
          <w:ilvl w:val="0"/>
          <w:numId w:val="26"/>
        </w:numPr>
        <w:spacing w:after="120" w:line="360" w:lineRule="auto"/>
        <w:ind w:left="993"/>
        <w:rPr>
          <w:rFonts w:ascii="Arial" w:hAnsi="Arial" w:cs="Arial"/>
          <w:bCs/>
        </w:rPr>
      </w:pPr>
      <w:r w:rsidRPr="00615326">
        <w:rPr>
          <w:rFonts w:ascii="Arial" w:hAnsi="Arial" w:cs="Arial"/>
          <w:bCs/>
        </w:rPr>
        <w:t>Administratorem Danych Osobowych jest PKP Polskie Linie Kolejowe Spółka Akcyjna, zwana dalej Spółką, z siedzibą pod adresem: 03-734, Warszawa, ul. Targowa 74;</w:t>
      </w:r>
    </w:p>
    <w:p w14:paraId="7CB269F0" w14:textId="77777777" w:rsidR="00C340FC" w:rsidRPr="00615326" w:rsidRDefault="00C340FC" w:rsidP="00C340FC">
      <w:pPr>
        <w:pStyle w:val="Akapitzlist"/>
        <w:numPr>
          <w:ilvl w:val="0"/>
          <w:numId w:val="26"/>
        </w:numPr>
        <w:spacing w:after="120" w:line="360" w:lineRule="auto"/>
        <w:ind w:left="993"/>
        <w:rPr>
          <w:rFonts w:ascii="Arial" w:hAnsi="Arial" w:cs="Arial"/>
          <w:bCs/>
        </w:rPr>
      </w:pPr>
      <w:r w:rsidRPr="00615326">
        <w:rPr>
          <w:rFonts w:ascii="Arial" w:hAnsi="Arial" w:cs="Arial"/>
          <w:bCs/>
        </w:rPr>
        <w:t>w Spółce, funkcjonuje adres e-mail: iod.plk@plk-sa.pl Inspektora Ochrony Danych w PKP Polskie Linie Kolejowe S.A., udostępniony osobom, których dane osobowe są przetwarzane przez Spółkę;</w:t>
      </w:r>
    </w:p>
    <w:p w14:paraId="639717D1" w14:textId="77777777" w:rsidR="00C340FC" w:rsidRPr="00615326" w:rsidRDefault="00C340FC" w:rsidP="00C340FC">
      <w:pPr>
        <w:pStyle w:val="Akapitzlist"/>
        <w:numPr>
          <w:ilvl w:val="0"/>
          <w:numId w:val="26"/>
        </w:numPr>
        <w:spacing w:after="120" w:line="360" w:lineRule="auto"/>
        <w:ind w:left="993"/>
        <w:rPr>
          <w:rFonts w:ascii="Arial" w:hAnsi="Arial" w:cs="Arial"/>
          <w:bCs/>
        </w:rPr>
      </w:pPr>
      <w:r w:rsidRPr="00615326">
        <w:rPr>
          <w:rFonts w:ascii="Arial" w:hAnsi="Arial" w:cs="Arial"/>
          <w:bCs/>
        </w:rPr>
        <w:t>dane osobowe będą przetwarzane w celu:</w:t>
      </w:r>
    </w:p>
    <w:p w14:paraId="3679A20A" w14:textId="77777777" w:rsidR="00C340FC" w:rsidRPr="00615326" w:rsidRDefault="00C340FC" w:rsidP="00C340FC">
      <w:pPr>
        <w:pStyle w:val="Akapitzlist"/>
        <w:numPr>
          <w:ilvl w:val="0"/>
          <w:numId w:val="27"/>
        </w:numPr>
        <w:spacing w:after="120" w:line="360" w:lineRule="auto"/>
        <w:ind w:left="1418"/>
        <w:rPr>
          <w:rFonts w:ascii="Arial" w:hAnsi="Arial" w:cs="Arial"/>
          <w:bCs/>
        </w:rPr>
      </w:pPr>
      <w:r w:rsidRPr="00615326">
        <w:rPr>
          <w:rFonts w:ascii="Arial" w:hAnsi="Arial" w:cs="Arial"/>
          <w:bCs/>
        </w:rPr>
        <w:t>przeprowadzenia postępowania o udzielenie Zamówienia;</w:t>
      </w:r>
    </w:p>
    <w:p w14:paraId="734A2FCC" w14:textId="77777777" w:rsidR="00C340FC" w:rsidRPr="00615326" w:rsidRDefault="00C340FC" w:rsidP="00C340FC">
      <w:pPr>
        <w:pStyle w:val="Akapitzlist"/>
        <w:numPr>
          <w:ilvl w:val="0"/>
          <w:numId w:val="27"/>
        </w:numPr>
        <w:spacing w:after="120" w:line="360" w:lineRule="auto"/>
        <w:ind w:left="1418"/>
        <w:rPr>
          <w:rFonts w:ascii="Arial" w:hAnsi="Arial" w:cs="Arial"/>
          <w:bCs/>
        </w:rPr>
      </w:pPr>
      <w:r w:rsidRPr="00615326">
        <w:rPr>
          <w:rFonts w:ascii="Arial" w:hAnsi="Arial" w:cs="Arial"/>
          <w:bCs/>
        </w:rPr>
        <w:t>wyłonienia wykonawcy oraz udzielenia Zamówienia poprzez zawarcie Umowy;</w:t>
      </w:r>
    </w:p>
    <w:p w14:paraId="0018A0F8" w14:textId="77777777" w:rsidR="00C340FC" w:rsidRPr="00615326" w:rsidRDefault="00C340FC" w:rsidP="00C340FC">
      <w:pPr>
        <w:pStyle w:val="Akapitzlist"/>
        <w:numPr>
          <w:ilvl w:val="0"/>
          <w:numId w:val="27"/>
        </w:numPr>
        <w:spacing w:after="120" w:line="360" w:lineRule="auto"/>
        <w:ind w:left="1418"/>
        <w:rPr>
          <w:rFonts w:ascii="Arial" w:hAnsi="Arial" w:cs="Arial"/>
          <w:bCs/>
        </w:rPr>
      </w:pPr>
      <w:r w:rsidRPr="00615326">
        <w:rPr>
          <w:rFonts w:ascii="Arial" w:hAnsi="Arial" w:cs="Arial"/>
          <w:bCs/>
        </w:rPr>
        <w:t>przechowywania dokumentacji postępowania o udzielenie Zamówienia na wypadek kontroli prowadzonej przez uprawnione organy i podmioty;</w:t>
      </w:r>
    </w:p>
    <w:p w14:paraId="4BE4074F" w14:textId="77777777" w:rsidR="00C340FC" w:rsidRPr="00615326" w:rsidRDefault="00C340FC" w:rsidP="00C340FC">
      <w:pPr>
        <w:pStyle w:val="Akapitzlist"/>
        <w:numPr>
          <w:ilvl w:val="0"/>
          <w:numId w:val="27"/>
        </w:numPr>
        <w:spacing w:after="120" w:line="360" w:lineRule="auto"/>
        <w:ind w:left="1418"/>
        <w:rPr>
          <w:rFonts w:ascii="Arial" w:hAnsi="Arial" w:cs="Arial"/>
          <w:bCs/>
        </w:rPr>
      </w:pPr>
      <w:r w:rsidRPr="00615326">
        <w:rPr>
          <w:rFonts w:ascii="Arial" w:hAnsi="Arial" w:cs="Arial"/>
          <w:bCs/>
        </w:rPr>
        <w:t>przekazania dokumentacji postępowania o udzielenie Zamówienia do archiwum, a następnie jej zbrakowania (trwałego usunięcia i zniszczenia);</w:t>
      </w:r>
    </w:p>
    <w:p w14:paraId="05F94AE7" w14:textId="77777777" w:rsidR="00C340FC" w:rsidRPr="00615326" w:rsidRDefault="00C340FC" w:rsidP="00981718">
      <w:pPr>
        <w:pStyle w:val="Akapitzlist"/>
        <w:spacing w:after="120" w:line="360" w:lineRule="auto"/>
        <w:ind w:left="993"/>
        <w:rPr>
          <w:rFonts w:ascii="Arial" w:hAnsi="Arial" w:cs="Arial"/>
          <w:bCs/>
        </w:rPr>
      </w:pPr>
      <w:r w:rsidRPr="00615326">
        <w:rPr>
          <w:rFonts w:ascii="Arial" w:hAnsi="Arial" w:cs="Arial"/>
          <w:bCs/>
        </w:rPr>
        <w:t>w zakresie: dane zwykłe – imię, nazwisko, zajmowane stanowisko, miejsce pracy, a także w przypadku złożenia pełnomocnictwa, oświadczeń i innych dokumentów - dane osobowe w nim zawarte;</w:t>
      </w:r>
    </w:p>
    <w:p w14:paraId="47BB41EE" w14:textId="77777777" w:rsidR="00C340FC" w:rsidRPr="00615326" w:rsidRDefault="00C340FC" w:rsidP="00981718">
      <w:pPr>
        <w:pStyle w:val="Akapitzlist"/>
        <w:numPr>
          <w:ilvl w:val="0"/>
          <w:numId w:val="26"/>
        </w:numPr>
        <w:spacing w:after="120" w:line="360" w:lineRule="auto"/>
        <w:ind w:left="993"/>
        <w:rPr>
          <w:rFonts w:ascii="Arial" w:hAnsi="Arial" w:cs="Arial"/>
          <w:bCs/>
        </w:rPr>
      </w:pPr>
      <w:r w:rsidRPr="00615326">
        <w:rPr>
          <w:rFonts w:ascii="Arial" w:hAnsi="Arial" w:cs="Arial"/>
          <w:bCs/>
        </w:rPr>
        <w:t>podstawą prawną przetwarzania danych osobowych przez Spółkę jest art. 6 ust. 1 lit. c i f RODO, przy czym za prawnie uzasadniony interes Spółki wskazuje się konieczność przeprowadzenia postępowania o udzielenie Zamówienia;</w:t>
      </w:r>
    </w:p>
    <w:p w14:paraId="75DD2245" w14:textId="77777777" w:rsidR="00C340FC" w:rsidRPr="00615326" w:rsidRDefault="00C340FC" w:rsidP="00981718">
      <w:pPr>
        <w:pStyle w:val="Akapitzlist"/>
        <w:numPr>
          <w:ilvl w:val="0"/>
          <w:numId w:val="26"/>
        </w:numPr>
        <w:spacing w:after="120" w:line="360" w:lineRule="auto"/>
        <w:ind w:left="993"/>
        <w:rPr>
          <w:rFonts w:ascii="Arial" w:hAnsi="Arial" w:cs="Arial"/>
          <w:bCs/>
        </w:rPr>
      </w:pPr>
      <w:r w:rsidRPr="00615326">
        <w:rPr>
          <w:rFonts w:ascii="Arial" w:hAnsi="Arial" w:cs="Arial"/>
          <w:bCs/>
        </w:rPr>
        <w:t>dane osobowe mogą być udostępniane innym odbiorcom na podstawie przepisów prawa, w szczególności podmiotom przetwarzającym na podstawie zawartych umów;</w:t>
      </w:r>
    </w:p>
    <w:p w14:paraId="3F78B6F7" w14:textId="77777777" w:rsidR="00C340FC" w:rsidRPr="00615326" w:rsidRDefault="00C340FC" w:rsidP="00981718">
      <w:pPr>
        <w:pStyle w:val="Akapitzlist"/>
        <w:numPr>
          <w:ilvl w:val="0"/>
          <w:numId w:val="26"/>
        </w:numPr>
        <w:spacing w:after="120" w:line="360" w:lineRule="auto"/>
        <w:ind w:left="993"/>
        <w:rPr>
          <w:rFonts w:ascii="Arial" w:hAnsi="Arial" w:cs="Arial"/>
          <w:bCs/>
        </w:rPr>
      </w:pPr>
      <w:r w:rsidRPr="00615326">
        <w:rPr>
          <w:rFonts w:ascii="Arial" w:hAnsi="Arial" w:cs="Arial"/>
          <w:bCs/>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150FEBFD" w14:textId="77777777" w:rsidR="00C340FC" w:rsidRPr="00615326" w:rsidRDefault="00C340FC" w:rsidP="00981718">
      <w:pPr>
        <w:pStyle w:val="Akapitzlist"/>
        <w:numPr>
          <w:ilvl w:val="0"/>
          <w:numId w:val="28"/>
        </w:numPr>
        <w:spacing w:after="120" w:line="360" w:lineRule="auto"/>
        <w:ind w:left="1418"/>
        <w:rPr>
          <w:rFonts w:ascii="Arial" w:hAnsi="Arial" w:cs="Arial"/>
          <w:bCs/>
        </w:rPr>
      </w:pPr>
      <w:r w:rsidRPr="00615326">
        <w:rPr>
          <w:rFonts w:ascii="Arial" w:hAnsi="Arial" w:cs="Arial"/>
          <w:bCs/>
        </w:rPr>
        <w:t>Komisja Europejska stwierdziła, że to państwo trzecie lub organizacja międzynarodowa zapewnia odpowiedni stopień ochrony danych osobowych, zgodnie z art. 45 RODO,</w:t>
      </w:r>
    </w:p>
    <w:p w14:paraId="1EDCFC9D" w14:textId="77777777" w:rsidR="00C340FC" w:rsidRPr="00615326" w:rsidRDefault="00C340FC" w:rsidP="00981718">
      <w:pPr>
        <w:pStyle w:val="Akapitzlist"/>
        <w:numPr>
          <w:ilvl w:val="0"/>
          <w:numId w:val="28"/>
        </w:numPr>
        <w:spacing w:after="120" w:line="360" w:lineRule="auto"/>
        <w:ind w:left="1418"/>
        <w:rPr>
          <w:rFonts w:ascii="Arial" w:hAnsi="Arial" w:cs="Arial"/>
          <w:bCs/>
        </w:rPr>
      </w:pPr>
      <w:r w:rsidRPr="00615326">
        <w:rPr>
          <w:rFonts w:ascii="Arial" w:hAnsi="Arial" w:cs="Arial"/>
          <w:bCs/>
        </w:rPr>
        <w:t xml:space="preserve">państwo trzecie lub organizacja międzynarodowa zapewnia odpowiednie zabezpieczenia i obowiązują tam egzekwowalne prawa osób, których dane dotyczą i skuteczne środki ochrony prawnej, zgodnie z art. 46 RODO, </w:t>
      </w:r>
    </w:p>
    <w:p w14:paraId="1ED3D340" w14:textId="77777777" w:rsidR="00C340FC" w:rsidRPr="00615326" w:rsidRDefault="00C340FC" w:rsidP="00981718">
      <w:pPr>
        <w:pStyle w:val="Akapitzlist"/>
        <w:numPr>
          <w:ilvl w:val="0"/>
          <w:numId w:val="28"/>
        </w:numPr>
        <w:spacing w:after="120" w:line="360" w:lineRule="auto"/>
        <w:ind w:left="1418"/>
        <w:rPr>
          <w:rFonts w:ascii="Arial" w:hAnsi="Arial" w:cs="Arial"/>
          <w:bCs/>
        </w:rPr>
      </w:pPr>
      <w:r w:rsidRPr="00615326">
        <w:rPr>
          <w:rFonts w:ascii="Arial" w:hAnsi="Arial" w:cs="Arial"/>
          <w:bCs/>
        </w:rPr>
        <w:t xml:space="preserve">zachodzi przypadek, o którym mowa w art. 49 ust. 1 akapit drugi RODO przy czym dane te zostaną wówczas w sposób odpowiedni zabezpieczone, a </w:t>
      </w:r>
      <w:r>
        <w:rPr>
          <w:rFonts w:ascii="Arial" w:hAnsi="Arial" w:cs="Arial"/>
          <w:bCs/>
        </w:rPr>
        <w:t>Pani/Pan</w:t>
      </w:r>
      <w:r w:rsidRPr="00615326">
        <w:rPr>
          <w:rFonts w:ascii="Arial" w:hAnsi="Arial" w:cs="Arial"/>
          <w:bCs/>
        </w:rPr>
        <w:t xml:space="preserve"> ma prawo do uzyskania dostępu do kopii tych zabezpieczeń pod wskazanym w pkt 2 powyżej adresem e-mail;</w:t>
      </w:r>
    </w:p>
    <w:p w14:paraId="3F5C0B47" w14:textId="77777777" w:rsidR="00C340FC" w:rsidRPr="00615326" w:rsidRDefault="00C340FC" w:rsidP="00981718">
      <w:pPr>
        <w:pStyle w:val="Akapitzlist"/>
        <w:numPr>
          <w:ilvl w:val="0"/>
          <w:numId w:val="26"/>
        </w:numPr>
        <w:spacing w:after="120" w:line="360" w:lineRule="auto"/>
        <w:ind w:left="993"/>
        <w:rPr>
          <w:rFonts w:ascii="Arial" w:hAnsi="Arial" w:cs="Arial"/>
          <w:bCs/>
        </w:rPr>
      </w:pPr>
      <w:r w:rsidRPr="00615326">
        <w:rPr>
          <w:rFonts w:ascii="Arial" w:hAnsi="Arial" w:cs="Arial"/>
          <w:bCs/>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49297224" w14:textId="77777777" w:rsidR="00C340FC" w:rsidRPr="00615326" w:rsidRDefault="00C340FC" w:rsidP="00981718">
      <w:pPr>
        <w:pStyle w:val="Akapitzlist"/>
        <w:numPr>
          <w:ilvl w:val="0"/>
          <w:numId w:val="26"/>
        </w:numPr>
        <w:spacing w:after="120" w:line="360" w:lineRule="auto"/>
        <w:ind w:left="993"/>
        <w:rPr>
          <w:rFonts w:ascii="Arial" w:hAnsi="Arial" w:cs="Arial"/>
          <w:bCs/>
        </w:rPr>
      </w:pPr>
      <w:r w:rsidRPr="00615326">
        <w:rPr>
          <w:rFonts w:ascii="Arial" w:hAnsi="Arial" w:cs="Arial"/>
          <w:bCs/>
        </w:rPr>
        <w:t>ma Pani/Pan prawo do żądania dostępu do danych osobowych Pani/Pana dotyczących oraz ich sprostowania, usunięcia lub ograniczenia przetwarzania oraz prawo do wniesienia sprzeciwu wobec ich przetwarzania, a także prawo do przenoszenia danych;</w:t>
      </w:r>
    </w:p>
    <w:p w14:paraId="560CB6A1" w14:textId="77777777" w:rsidR="00C340FC" w:rsidRPr="00615326" w:rsidRDefault="00C340FC" w:rsidP="00981718">
      <w:pPr>
        <w:pStyle w:val="Akapitzlist"/>
        <w:numPr>
          <w:ilvl w:val="0"/>
          <w:numId w:val="26"/>
        </w:numPr>
        <w:spacing w:after="120" w:line="360" w:lineRule="auto"/>
        <w:ind w:left="993"/>
        <w:rPr>
          <w:rFonts w:ascii="Arial" w:hAnsi="Arial" w:cs="Arial"/>
          <w:bCs/>
        </w:rPr>
      </w:pPr>
      <w:r w:rsidRPr="00615326">
        <w:rPr>
          <w:rFonts w:ascii="Arial" w:hAnsi="Arial" w:cs="Arial"/>
          <w:bCs/>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40C71960" w14:textId="77777777" w:rsidR="00C340FC" w:rsidRPr="00615326" w:rsidRDefault="00C340FC" w:rsidP="00981718">
      <w:pPr>
        <w:pStyle w:val="Akapitzlist"/>
        <w:numPr>
          <w:ilvl w:val="0"/>
          <w:numId w:val="26"/>
        </w:numPr>
        <w:spacing w:after="120" w:line="360" w:lineRule="auto"/>
        <w:ind w:left="993"/>
        <w:rPr>
          <w:rFonts w:ascii="Arial" w:hAnsi="Arial" w:cs="Arial"/>
          <w:bCs/>
        </w:rPr>
      </w:pPr>
      <w:r w:rsidRPr="00615326">
        <w:rPr>
          <w:rFonts w:ascii="Arial" w:hAnsi="Arial" w:cs="Arial"/>
          <w:bCs/>
        </w:rPr>
        <w:t>ma Pani/Pan prawo do wniesienia skargi do organu nadzorczego, tzn. Prezesa Urzędu Ochrony Danych Osobowych;</w:t>
      </w:r>
    </w:p>
    <w:p w14:paraId="31255E61" w14:textId="77777777" w:rsidR="00C340FC" w:rsidRPr="00615326" w:rsidRDefault="00C340FC" w:rsidP="00981718">
      <w:pPr>
        <w:pStyle w:val="Akapitzlist"/>
        <w:numPr>
          <w:ilvl w:val="0"/>
          <w:numId w:val="26"/>
        </w:numPr>
        <w:spacing w:after="120" w:line="360" w:lineRule="auto"/>
        <w:ind w:left="993"/>
        <w:rPr>
          <w:rFonts w:ascii="Arial" w:hAnsi="Arial" w:cs="Arial"/>
          <w:bCs/>
        </w:rPr>
      </w:pPr>
      <w:r w:rsidRPr="00615326">
        <w:rPr>
          <w:rFonts w:ascii="Arial" w:hAnsi="Arial" w:cs="Arial"/>
          <w:bCs/>
        </w:rPr>
        <w:t>Spółka nie będzie przeprowadzać zautomatyzowanego podejmowania decyzji, w tym profilowania na podstawie podanych danych osobowych.</w:t>
      </w:r>
    </w:p>
    <w:p w14:paraId="01A2754D" w14:textId="77777777" w:rsidR="00C340FC" w:rsidRPr="00615326" w:rsidRDefault="00C340FC" w:rsidP="00981718">
      <w:pPr>
        <w:pStyle w:val="Akapitzlist"/>
        <w:numPr>
          <w:ilvl w:val="0"/>
          <w:numId w:val="25"/>
        </w:numPr>
        <w:spacing w:after="120" w:line="360" w:lineRule="auto"/>
        <w:ind w:left="567" w:hanging="283"/>
        <w:rPr>
          <w:rFonts w:ascii="Arial" w:hAnsi="Arial" w:cs="Arial"/>
          <w:bCs/>
        </w:rPr>
      </w:pPr>
      <w:r w:rsidRPr="00615326">
        <w:rPr>
          <w:rFonts w:ascii="Arial" w:hAnsi="Arial" w:cs="Arial"/>
          <w:bCs/>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507AB814" w14:textId="77777777" w:rsidR="00C340FC" w:rsidRPr="00615326" w:rsidRDefault="00C340FC" w:rsidP="00C340FC">
      <w:pPr>
        <w:pStyle w:val="Akapitzlist"/>
        <w:numPr>
          <w:ilvl w:val="0"/>
          <w:numId w:val="29"/>
        </w:numPr>
        <w:spacing w:after="120" w:line="360" w:lineRule="auto"/>
        <w:ind w:left="993"/>
        <w:rPr>
          <w:rFonts w:ascii="Arial" w:hAnsi="Arial" w:cs="Arial"/>
          <w:bCs/>
        </w:rPr>
      </w:pPr>
      <w:r w:rsidRPr="00615326">
        <w:rPr>
          <w:rFonts w:ascii="Arial" w:hAnsi="Arial" w:cs="Arial"/>
          <w:bCs/>
        </w:rPr>
        <w:t>fakcie przekazania danych osobowych Zamawiającemu;</w:t>
      </w:r>
    </w:p>
    <w:p w14:paraId="602CF914" w14:textId="77777777" w:rsidR="00C340FC" w:rsidRDefault="00C340FC" w:rsidP="00C340FC">
      <w:pPr>
        <w:pStyle w:val="Akapitzlist"/>
        <w:numPr>
          <w:ilvl w:val="0"/>
          <w:numId w:val="29"/>
        </w:numPr>
        <w:spacing w:after="120" w:line="360" w:lineRule="auto"/>
        <w:ind w:left="993"/>
        <w:rPr>
          <w:rFonts w:ascii="Arial" w:hAnsi="Arial" w:cs="Arial"/>
          <w:bCs/>
        </w:rPr>
      </w:pPr>
      <w:r w:rsidRPr="00615326">
        <w:rPr>
          <w:rFonts w:ascii="Arial" w:hAnsi="Arial" w:cs="Arial"/>
          <w:bCs/>
        </w:rPr>
        <w:t>przetwarzaniu danych osobowych przez Zamawiającego.</w:t>
      </w:r>
    </w:p>
    <w:p w14:paraId="00A0856F" w14:textId="59604FD5" w:rsidR="00AF22C4" w:rsidRPr="00AF22C4" w:rsidRDefault="00C340FC" w:rsidP="00AF22C4">
      <w:pPr>
        <w:pStyle w:val="Akapitzlist"/>
        <w:numPr>
          <w:ilvl w:val="0"/>
          <w:numId w:val="25"/>
        </w:numPr>
        <w:spacing w:after="120" w:line="360" w:lineRule="auto"/>
        <w:ind w:left="567" w:hanging="283"/>
        <w:rPr>
          <w:rFonts w:ascii="Arial" w:hAnsi="Arial" w:cs="Arial"/>
          <w:bCs/>
        </w:rPr>
      </w:pPr>
      <w:r w:rsidRPr="00C340FC">
        <w:rPr>
          <w:rFonts w:ascii="Arial" w:hAnsi="Arial" w:cs="Arial"/>
          <w:bCs/>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r w:rsidR="00AF22C4">
        <w:rPr>
          <w:rFonts w:ascii="Arial" w:hAnsi="Arial" w:cs="Arial"/>
          <w:bCs/>
        </w:rPr>
        <w:t>.</w:t>
      </w:r>
    </w:p>
    <w:p w14:paraId="747E5A5A" w14:textId="77777777" w:rsidR="00AF22C4" w:rsidRDefault="00AF22C4" w:rsidP="00F6359F">
      <w:pPr>
        <w:pStyle w:val="Akapitzlist"/>
        <w:spacing w:before="120" w:after="120" w:line="360" w:lineRule="auto"/>
        <w:ind w:left="0"/>
        <w:contextualSpacing w:val="0"/>
        <w:rPr>
          <w:rFonts w:ascii="Arial" w:hAnsi="Arial" w:cs="Arial"/>
          <w:b/>
          <w:u w:val="single"/>
        </w:rPr>
      </w:pPr>
    </w:p>
    <w:p w14:paraId="02A917D7" w14:textId="17F0306C" w:rsidR="0090017D" w:rsidRPr="00B43343" w:rsidRDefault="0090017D" w:rsidP="00F6359F">
      <w:pPr>
        <w:pStyle w:val="Akapitzlist"/>
        <w:spacing w:before="120" w:after="120" w:line="360" w:lineRule="auto"/>
        <w:ind w:left="0"/>
        <w:contextualSpacing w:val="0"/>
        <w:rPr>
          <w:rFonts w:ascii="Arial" w:hAnsi="Arial" w:cs="Arial"/>
          <w:b/>
          <w:u w:val="single"/>
        </w:rPr>
      </w:pPr>
      <w:r w:rsidRPr="00B43343">
        <w:rPr>
          <w:rFonts w:ascii="Arial" w:hAnsi="Arial" w:cs="Arial"/>
          <w:b/>
          <w:u w:val="single"/>
        </w:rPr>
        <w:t>Załączniki:</w:t>
      </w:r>
    </w:p>
    <w:p w14:paraId="27AD8285" w14:textId="493F255A" w:rsidR="002B72D3" w:rsidRDefault="002B72D3" w:rsidP="00A3565C">
      <w:pPr>
        <w:tabs>
          <w:tab w:val="left" w:pos="1843"/>
        </w:tabs>
        <w:spacing w:before="120" w:after="0" w:line="360" w:lineRule="auto"/>
        <w:ind w:right="-6"/>
        <w:rPr>
          <w:rFonts w:ascii="Arial" w:hAnsi="Arial" w:cs="Arial"/>
        </w:rPr>
      </w:pPr>
      <w:r w:rsidRPr="00DC013B">
        <w:rPr>
          <w:rFonts w:ascii="Arial" w:hAnsi="Arial" w:cs="Arial"/>
        </w:rPr>
        <w:t xml:space="preserve">Załącznik nr </w:t>
      </w:r>
      <w:r>
        <w:rPr>
          <w:rFonts w:ascii="Arial" w:hAnsi="Arial" w:cs="Arial"/>
        </w:rPr>
        <w:t>1</w:t>
      </w:r>
      <w:r w:rsidRPr="00DC013B">
        <w:rPr>
          <w:rFonts w:ascii="Arial" w:hAnsi="Arial" w:cs="Arial"/>
        </w:rPr>
        <w:t xml:space="preserve"> – </w:t>
      </w:r>
      <w:r w:rsidR="00A55DDE">
        <w:rPr>
          <w:rFonts w:ascii="Arial" w:hAnsi="Arial" w:cs="Arial"/>
        </w:rPr>
        <w:t>Wzór Umowy</w:t>
      </w:r>
    </w:p>
    <w:p w14:paraId="449151D0" w14:textId="4B7FC40F" w:rsidR="0087738C" w:rsidRDefault="0087738C" w:rsidP="0087738C">
      <w:pPr>
        <w:tabs>
          <w:tab w:val="left" w:pos="1843"/>
        </w:tabs>
        <w:spacing w:before="120" w:after="0" w:line="360" w:lineRule="auto"/>
        <w:ind w:right="-6"/>
        <w:rPr>
          <w:rFonts w:ascii="Arial" w:hAnsi="Arial" w:cs="Arial"/>
        </w:rPr>
      </w:pPr>
      <w:r w:rsidRPr="00DC013B">
        <w:rPr>
          <w:rFonts w:ascii="Arial" w:hAnsi="Arial" w:cs="Arial"/>
        </w:rPr>
        <w:t xml:space="preserve">Załącznik nr </w:t>
      </w:r>
      <w:r>
        <w:rPr>
          <w:rFonts w:ascii="Arial" w:hAnsi="Arial" w:cs="Arial"/>
        </w:rPr>
        <w:t>2</w:t>
      </w:r>
      <w:r w:rsidRPr="00DC013B">
        <w:rPr>
          <w:rFonts w:ascii="Arial" w:hAnsi="Arial" w:cs="Arial"/>
        </w:rPr>
        <w:t xml:space="preserve"> – </w:t>
      </w:r>
      <w:r w:rsidR="0007568B" w:rsidRPr="0007568B">
        <w:rPr>
          <w:rFonts w:ascii="Arial" w:hAnsi="Arial" w:cs="Arial"/>
        </w:rPr>
        <w:t>Wzór wykazu wykonanych usług</w:t>
      </w:r>
    </w:p>
    <w:p w14:paraId="1B162505" w14:textId="33A7DEF9" w:rsidR="00A55DDE" w:rsidRDefault="00A55DDE" w:rsidP="0087738C">
      <w:pPr>
        <w:tabs>
          <w:tab w:val="left" w:pos="1843"/>
        </w:tabs>
        <w:spacing w:before="120" w:after="0" w:line="360" w:lineRule="auto"/>
        <w:ind w:right="-6"/>
        <w:rPr>
          <w:rFonts w:ascii="Arial" w:hAnsi="Arial" w:cs="Arial"/>
        </w:rPr>
      </w:pPr>
      <w:r>
        <w:rPr>
          <w:rFonts w:ascii="Arial" w:hAnsi="Arial" w:cs="Arial"/>
        </w:rPr>
        <w:t xml:space="preserve">Załącznik nr 4 – </w:t>
      </w:r>
      <w:r w:rsidR="006D124B">
        <w:rPr>
          <w:rFonts w:ascii="Arial" w:hAnsi="Arial" w:cs="Arial"/>
        </w:rPr>
        <w:t xml:space="preserve">Oświadczenie o akceptacji </w:t>
      </w:r>
      <w:r w:rsidR="006D124B" w:rsidRPr="00693D5D">
        <w:rPr>
          <w:rFonts w:ascii="Arial" w:hAnsi="Arial" w:cs="Arial"/>
        </w:rPr>
        <w:t>warunków zamówienia</w:t>
      </w:r>
    </w:p>
    <w:p w14:paraId="61DA0EBE" w14:textId="1688D9BF" w:rsidR="0087738C" w:rsidRDefault="0087738C" w:rsidP="0087738C">
      <w:pPr>
        <w:tabs>
          <w:tab w:val="left" w:pos="1843"/>
        </w:tabs>
        <w:spacing w:before="120" w:after="0" w:line="360" w:lineRule="auto"/>
        <w:ind w:right="-6"/>
        <w:rPr>
          <w:rFonts w:ascii="Arial" w:hAnsi="Arial" w:cs="Arial"/>
        </w:rPr>
      </w:pPr>
      <w:r>
        <w:rPr>
          <w:rFonts w:ascii="Arial" w:hAnsi="Arial" w:cs="Arial"/>
        </w:rPr>
        <w:t xml:space="preserve">Załącznik nr 3 – </w:t>
      </w:r>
      <w:r w:rsidR="00B81D9F" w:rsidRPr="00DC013B">
        <w:rPr>
          <w:rFonts w:ascii="Arial" w:hAnsi="Arial" w:cs="Arial"/>
        </w:rPr>
        <w:t xml:space="preserve">Oświadczenie o niepodleganiu wykluczeniu na podstawie art. 7 ust. 1 Ustawy </w:t>
      </w:r>
      <w:r w:rsidR="00B81D9F">
        <w:rPr>
          <w:rFonts w:ascii="Arial" w:hAnsi="Arial" w:cs="Arial"/>
        </w:rPr>
        <w:br/>
      </w:r>
      <w:r w:rsidR="00B81D9F" w:rsidRPr="00DC013B">
        <w:rPr>
          <w:rFonts w:ascii="Arial" w:hAnsi="Arial" w:cs="Arial"/>
        </w:rPr>
        <w:t>z dnia 13 kwietnia 2022 r. o szczególnych rozwiązaniach w zakresie przeciwdziałania wspieraniu agresji na Ukrainę oraz służących ochronie bezpieczeństwa narodowego</w:t>
      </w:r>
    </w:p>
    <w:p w14:paraId="0B901B01" w14:textId="77777777" w:rsidR="00DE6CE1" w:rsidRDefault="00DE6CE1" w:rsidP="00DE6CE1">
      <w:pPr>
        <w:tabs>
          <w:tab w:val="left" w:pos="1843"/>
        </w:tabs>
        <w:spacing w:before="120" w:after="120" w:line="360" w:lineRule="auto"/>
        <w:ind w:right="-6"/>
        <w:rPr>
          <w:rFonts w:ascii="Arial" w:hAnsi="Arial" w:cs="Arial"/>
        </w:rPr>
      </w:pPr>
    </w:p>
    <w:p w14:paraId="1B25FEDF" w14:textId="77777777" w:rsidR="00A55DDE" w:rsidRDefault="00A55DDE" w:rsidP="00DE6CE1">
      <w:pPr>
        <w:tabs>
          <w:tab w:val="left" w:pos="1843"/>
        </w:tabs>
        <w:spacing w:before="120" w:after="120" w:line="360" w:lineRule="auto"/>
        <w:ind w:right="-6"/>
        <w:rPr>
          <w:rFonts w:ascii="Arial" w:hAnsi="Arial" w:cs="Arial"/>
        </w:rPr>
      </w:pPr>
    </w:p>
    <w:p w14:paraId="3268B461" w14:textId="77777777" w:rsidR="00DE6CE1" w:rsidRDefault="00DE6CE1" w:rsidP="00DE6CE1">
      <w:pPr>
        <w:spacing w:after="60" w:line="360" w:lineRule="auto"/>
        <w:ind w:left="7655" w:hanging="1418"/>
        <w:rPr>
          <w:rFonts w:ascii="Arial" w:hAnsi="Arial" w:cs="Arial"/>
          <w:b/>
        </w:rPr>
      </w:pPr>
      <w:r w:rsidRPr="00DF2BD5">
        <w:rPr>
          <w:rFonts w:ascii="Arial" w:hAnsi="Arial" w:cs="Arial"/>
          <w:b/>
        </w:rPr>
        <w:t>ZATWIERDZAM</w:t>
      </w:r>
    </w:p>
    <w:p w14:paraId="75DCBDDC" w14:textId="77777777" w:rsidR="00DE6CE1" w:rsidRDefault="00DE6CE1" w:rsidP="00DE6CE1">
      <w:pPr>
        <w:spacing w:after="60" w:line="360" w:lineRule="auto"/>
        <w:ind w:left="7655" w:hanging="1418"/>
        <w:rPr>
          <w:rFonts w:ascii="Arial" w:hAnsi="Arial" w:cs="Arial"/>
          <w:b/>
        </w:rPr>
      </w:pPr>
    </w:p>
    <w:p w14:paraId="306C8BD9" w14:textId="77777777" w:rsidR="00DE6CE1" w:rsidRPr="00DF2BD5" w:rsidRDefault="00DE6CE1" w:rsidP="00DE6CE1">
      <w:pPr>
        <w:spacing w:after="60" w:line="360" w:lineRule="auto"/>
        <w:ind w:left="7655" w:hanging="1418"/>
        <w:rPr>
          <w:rFonts w:ascii="Arial" w:hAnsi="Arial" w:cs="Arial"/>
          <w:b/>
        </w:rPr>
      </w:pPr>
    </w:p>
    <w:p w14:paraId="4F3DBF1A" w14:textId="77777777" w:rsidR="00DE6CE1" w:rsidRPr="00DF2BD5" w:rsidRDefault="00DE6CE1" w:rsidP="00DE6CE1">
      <w:pPr>
        <w:spacing w:after="60" w:line="360" w:lineRule="auto"/>
        <w:ind w:left="7230" w:hanging="1418"/>
        <w:rPr>
          <w:rFonts w:ascii="Arial" w:hAnsi="Arial" w:cs="Arial"/>
          <w:b/>
          <w:sz w:val="12"/>
          <w:szCs w:val="16"/>
        </w:rPr>
      </w:pPr>
      <w:r w:rsidRPr="00DF2BD5">
        <w:rPr>
          <w:rFonts w:ascii="Arial" w:hAnsi="Arial" w:cs="Arial"/>
          <w:b/>
        </w:rPr>
        <w:t>______________________</w:t>
      </w:r>
    </w:p>
    <w:p w14:paraId="3F3B9E5C" w14:textId="540D6FB9" w:rsidR="00DE6CE1" w:rsidRPr="00D0647A" w:rsidRDefault="00DE6CE1" w:rsidP="00A3565C">
      <w:pPr>
        <w:tabs>
          <w:tab w:val="left" w:pos="1843"/>
        </w:tabs>
        <w:spacing w:before="120" w:after="120" w:line="360" w:lineRule="auto"/>
        <w:ind w:right="1133"/>
        <w:jc w:val="right"/>
        <w:rPr>
          <w:rFonts w:ascii="Arial" w:hAnsi="Arial" w:cs="Arial"/>
        </w:rPr>
      </w:pPr>
      <w:r w:rsidRPr="00DF2BD5">
        <w:rPr>
          <w:rFonts w:ascii="Arial" w:hAnsi="Arial" w:cs="Arial"/>
          <w:b/>
          <w:sz w:val="12"/>
          <w:szCs w:val="16"/>
        </w:rPr>
        <w:t>(Pełnomocnik Kierownika Zamawiająceg</w:t>
      </w:r>
      <w:r>
        <w:rPr>
          <w:rFonts w:ascii="Arial" w:hAnsi="Arial" w:cs="Arial"/>
          <w:b/>
          <w:sz w:val="12"/>
          <w:szCs w:val="16"/>
        </w:rPr>
        <w:t>o)</w:t>
      </w:r>
    </w:p>
    <w:sectPr w:rsidR="00DE6CE1" w:rsidRPr="00D0647A" w:rsidSect="00307751">
      <w:headerReference w:type="default" r:id="rId16"/>
      <w:footerReference w:type="default" r:id="rId17"/>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EB8A2" w14:textId="77777777" w:rsidR="005366B6" w:rsidRDefault="005366B6" w:rsidP="004262EB">
      <w:pPr>
        <w:spacing w:after="0" w:line="240" w:lineRule="auto"/>
      </w:pPr>
      <w:r>
        <w:separator/>
      </w:r>
    </w:p>
  </w:endnote>
  <w:endnote w:type="continuationSeparator" w:id="0">
    <w:p w14:paraId="6DA336D7" w14:textId="77777777" w:rsidR="005366B6" w:rsidRDefault="005366B6" w:rsidP="004262EB">
      <w:pPr>
        <w:spacing w:after="0" w:line="240" w:lineRule="auto"/>
      </w:pPr>
      <w:r>
        <w:continuationSeparator/>
      </w:r>
    </w:p>
  </w:endnote>
  <w:endnote w:type="continuationNotice" w:id="1">
    <w:p w14:paraId="0E04B005" w14:textId="77777777" w:rsidR="005366B6" w:rsidRDefault="005366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3028630"/>
      <w:docPartObj>
        <w:docPartGallery w:val="Page Numbers (Bottom of Page)"/>
        <w:docPartUnique/>
      </w:docPartObj>
    </w:sdtPr>
    <w:sdtEndPr/>
    <w:sdtContent>
      <w:sdt>
        <w:sdtPr>
          <w:id w:val="-1769616900"/>
          <w:docPartObj>
            <w:docPartGallery w:val="Page Numbers (Top of Page)"/>
            <w:docPartUnique/>
          </w:docPartObj>
        </w:sdtPr>
        <w:sdtEndPr/>
        <w:sdtContent>
          <w:p w14:paraId="2C40BD86" w14:textId="4C509CB4" w:rsidR="006361D3" w:rsidRPr="00DC013B" w:rsidRDefault="006361D3">
            <w:pPr>
              <w:pStyle w:val="Stopka"/>
              <w:jc w:val="right"/>
            </w:pPr>
            <w:r w:rsidRPr="00DC013B">
              <w:rPr>
                <w:rFonts w:ascii="Arial" w:hAnsi="Arial" w:cs="Arial"/>
              </w:rPr>
              <w:t xml:space="preserve">Strona </w:t>
            </w:r>
            <w:r w:rsidRPr="00DC013B">
              <w:rPr>
                <w:rFonts w:ascii="Arial" w:hAnsi="Arial" w:cs="Arial"/>
                <w:bCs/>
              </w:rPr>
              <w:fldChar w:fldCharType="begin"/>
            </w:r>
            <w:r w:rsidRPr="00DC013B">
              <w:rPr>
                <w:rFonts w:ascii="Arial" w:hAnsi="Arial" w:cs="Arial"/>
                <w:bCs/>
              </w:rPr>
              <w:instrText>PAGE</w:instrText>
            </w:r>
            <w:r w:rsidRPr="00DC013B">
              <w:rPr>
                <w:rFonts w:ascii="Arial" w:hAnsi="Arial" w:cs="Arial"/>
                <w:bCs/>
              </w:rPr>
              <w:fldChar w:fldCharType="separate"/>
            </w:r>
            <w:r w:rsidR="00E84CE8">
              <w:rPr>
                <w:rFonts w:ascii="Arial" w:hAnsi="Arial" w:cs="Arial"/>
                <w:bCs/>
                <w:noProof/>
              </w:rPr>
              <w:t>1</w:t>
            </w:r>
            <w:r w:rsidRPr="00DC013B">
              <w:rPr>
                <w:rFonts w:ascii="Arial" w:hAnsi="Arial" w:cs="Arial"/>
                <w:bCs/>
              </w:rPr>
              <w:fldChar w:fldCharType="end"/>
            </w:r>
            <w:r w:rsidRPr="00DC013B">
              <w:rPr>
                <w:rFonts w:ascii="Arial" w:hAnsi="Arial" w:cs="Arial"/>
              </w:rPr>
              <w:t xml:space="preserve"> z </w:t>
            </w:r>
            <w:r w:rsidRPr="00DC013B">
              <w:rPr>
                <w:rFonts w:ascii="Arial" w:hAnsi="Arial" w:cs="Arial"/>
                <w:bCs/>
              </w:rPr>
              <w:fldChar w:fldCharType="begin"/>
            </w:r>
            <w:r w:rsidRPr="00DC013B">
              <w:rPr>
                <w:rFonts w:ascii="Arial" w:hAnsi="Arial" w:cs="Arial"/>
                <w:bCs/>
              </w:rPr>
              <w:instrText>NUMPAGES</w:instrText>
            </w:r>
            <w:r w:rsidRPr="00DC013B">
              <w:rPr>
                <w:rFonts w:ascii="Arial" w:hAnsi="Arial" w:cs="Arial"/>
                <w:bCs/>
              </w:rPr>
              <w:fldChar w:fldCharType="separate"/>
            </w:r>
            <w:r w:rsidR="00E84CE8">
              <w:rPr>
                <w:rFonts w:ascii="Arial" w:hAnsi="Arial" w:cs="Arial"/>
                <w:bCs/>
                <w:noProof/>
              </w:rPr>
              <w:t>1</w:t>
            </w:r>
            <w:r w:rsidRPr="00DC013B">
              <w:rPr>
                <w:rFonts w:ascii="Arial" w:hAnsi="Arial" w:cs="Arial"/>
                <w:bCs/>
              </w:rPr>
              <w:fldChar w:fldCharType="end"/>
            </w:r>
          </w:p>
        </w:sdtContent>
      </w:sdt>
    </w:sdtContent>
  </w:sdt>
  <w:p w14:paraId="4AB3847D" w14:textId="163F7706" w:rsidR="00683F09" w:rsidRPr="00DC013B" w:rsidRDefault="00DC013B" w:rsidP="00683F09">
    <w:pPr>
      <w:pStyle w:val="Stopka"/>
      <w:ind w:left="-993"/>
      <w:jc w:val="both"/>
      <w:rPr>
        <w:rFonts w:ascii="Arial" w:hAnsi="Arial" w:cs="Arial"/>
        <w:i/>
      </w:rPr>
    </w:pPr>
    <w:r w:rsidRPr="00DC013B">
      <w:rPr>
        <w:rFonts w:ascii="Arial" w:hAnsi="Arial" w:cs="Arial"/>
        <w:i/>
      </w:rPr>
      <w:t xml:space="preserve"> Informacje o postępowaniu</w:t>
    </w:r>
  </w:p>
  <w:p w14:paraId="63EE7BD6" w14:textId="77777777" w:rsidR="006361D3" w:rsidRPr="00DC013B" w:rsidRDefault="006361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400746" w14:textId="77777777" w:rsidR="005366B6" w:rsidRDefault="005366B6" w:rsidP="004262EB">
      <w:pPr>
        <w:spacing w:after="0" w:line="240" w:lineRule="auto"/>
      </w:pPr>
      <w:r>
        <w:separator/>
      </w:r>
    </w:p>
  </w:footnote>
  <w:footnote w:type="continuationSeparator" w:id="0">
    <w:p w14:paraId="6D3A8D49" w14:textId="77777777" w:rsidR="005366B6" w:rsidRDefault="005366B6" w:rsidP="004262EB">
      <w:pPr>
        <w:spacing w:after="0" w:line="240" w:lineRule="auto"/>
      </w:pPr>
      <w:r>
        <w:continuationSeparator/>
      </w:r>
    </w:p>
  </w:footnote>
  <w:footnote w:type="continuationNotice" w:id="1">
    <w:p w14:paraId="2CB55C2F" w14:textId="77777777" w:rsidR="005366B6" w:rsidRDefault="005366B6">
      <w:pPr>
        <w:spacing w:after="0" w:line="240" w:lineRule="auto"/>
      </w:pPr>
    </w:p>
  </w:footnote>
  <w:footnote w:id="2">
    <w:p w14:paraId="1386F6D4" w14:textId="77777777" w:rsidR="00C340FC" w:rsidRDefault="00C340FC" w:rsidP="00C340FC">
      <w:pPr>
        <w:pStyle w:val="Tekstprzypisudolnego"/>
      </w:pPr>
      <w:r>
        <w:rPr>
          <w:rStyle w:val="Odwoanieprzypisudolnego"/>
        </w:rPr>
        <w:footnoteRef/>
      </w:r>
      <w:r>
        <w:t xml:space="preserve"> </w:t>
      </w:r>
      <w:r w:rsidRPr="00615326">
        <w:t>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851BD" w14:textId="77777777" w:rsidR="006361D3" w:rsidRDefault="006361D3" w:rsidP="004262EB">
    <w:pPr>
      <w:pStyle w:val="Nagwek"/>
      <w:jc w:val="center"/>
    </w:pPr>
    <w:r>
      <w:rPr>
        <w:rFonts w:ascii="Arial" w:eastAsia="Arial" w:hAnsi="Arial" w:cs="Arial"/>
        <w:b/>
        <w:noProof/>
        <w:lang w:eastAsia="pl-PL"/>
      </w:rPr>
      <w:drawing>
        <wp:inline distT="0" distB="0" distL="0" distR="0" wp14:anchorId="7673D58D" wp14:editId="54D484F9">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1" w15:restartNumberingAfterBreak="0">
    <w:nsid w:val="00000019"/>
    <w:multiLevelType w:val="multilevel"/>
    <w:tmpl w:val="912EFCF0"/>
    <w:lvl w:ilvl="0">
      <w:start w:val="2"/>
      <w:numFmt w:val="decimal"/>
      <w:lvlText w:val="%1."/>
      <w:lvlJc w:val="left"/>
      <w:pPr>
        <w:ind w:left="360" w:hanging="360"/>
      </w:pPr>
      <w:rPr>
        <w:rFonts w:ascii="Arial" w:hAnsi="Arial" w:cs="Arial" w:hint="default"/>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b w:val="0"/>
      </w:rPr>
    </w:lvl>
    <w:lvl w:ilvl="8">
      <w:start w:val="1"/>
      <w:numFmt w:val="lowerRoman"/>
      <w:lvlText w:val="%9."/>
      <w:lvlJc w:val="left"/>
      <w:pPr>
        <w:ind w:left="3240" w:hanging="360"/>
      </w:pPr>
      <w:rPr>
        <w:rFonts w:hint="default"/>
      </w:rPr>
    </w:lvl>
  </w:abstractNum>
  <w:abstractNum w:abstractNumId="2" w15:restartNumberingAfterBreak="0">
    <w:nsid w:val="0000001D"/>
    <w:multiLevelType w:val="multilevel"/>
    <w:tmpl w:val="99DC24C4"/>
    <w:name w:val="WW8Num47"/>
    <w:lvl w:ilvl="0">
      <w:start w:val="1"/>
      <w:numFmt w:val="decimal"/>
      <w:lvlText w:val="%1)"/>
      <w:lvlJc w:val="left"/>
      <w:pPr>
        <w:tabs>
          <w:tab w:val="num" w:pos="2509"/>
        </w:tabs>
      </w:pPr>
      <w:rPr>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3" w15:restartNumberingAfterBreak="0">
    <w:nsid w:val="01F07355"/>
    <w:multiLevelType w:val="hybridMultilevel"/>
    <w:tmpl w:val="C75801C6"/>
    <w:lvl w:ilvl="0" w:tplc="B53C62C0">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4" w15:restartNumberingAfterBreak="0">
    <w:nsid w:val="0ABC6EAD"/>
    <w:multiLevelType w:val="hybridMultilevel"/>
    <w:tmpl w:val="B522697A"/>
    <w:lvl w:ilvl="0" w:tplc="5568FC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C261F82"/>
    <w:multiLevelType w:val="hybridMultilevel"/>
    <w:tmpl w:val="C78A9030"/>
    <w:lvl w:ilvl="0" w:tplc="6A50E2E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2771630E"/>
    <w:multiLevelType w:val="hybridMultilevel"/>
    <w:tmpl w:val="0D6EA4B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293D390E"/>
    <w:multiLevelType w:val="hybridMultilevel"/>
    <w:tmpl w:val="10807220"/>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8" w15:restartNumberingAfterBreak="0">
    <w:nsid w:val="29AF6656"/>
    <w:multiLevelType w:val="hybridMultilevel"/>
    <w:tmpl w:val="864806B2"/>
    <w:lvl w:ilvl="0" w:tplc="6F7C7900">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 w15:restartNumberingAfterBreak="0">
    <w:nsid w:val="2A430DA6"/>
    <w:multiLevelType w:val="hybridMultilevel"/>
    <w:tmpl w:val="3508C196"/>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0" w15:restartNumberingAfterBreak="0">
    <w:nsid w:val="3337720A"/>
    <w:multiLevelType w:val="hybridMultilevel"/>
    <w:tmpl w:val="78364CFE"/>
    <w:lvl w:ilvl="0" w:tplc="F9C8FC4C">
      <w:start w:val="1"/>
      <w:numFmt w:val="decimal"/>
      <w:lvlText w:val="%1)"/>
      <w:lvlJc w:val="left"/>
      <w:pPr>
        <w:ind w:left="1004" w:hanging="360"/>
      </w:pPr>
      <w:rPr>
        <w:rFonts w:hint="default"/>
        <w:i w:val="0"/>
        <w:iCs w:val="0"/>
      </w:rPr>
    </w:lvl>
    <w:lvl w:ilvl="1" w:tplc="29587FBC">
      <w:start w:val="1"/>
      <w:numFmt w:val="lowerLetter"/>
      <w:lvlText w:val="%2)"/>
      <w:lvlJc w:val="left"/>
      <w:pPr>
        <w:ind w:left="1724" w:hanging="360"/>
      </w:pPr>
      <w:rPr>
        <w:rFonts w:hint="default"/>
        <w:b w:val="0"/>
        <w:bCs w:val="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37F20B15"/>
    <w:multiLevelType w:val="hybridMultilevel"/>
    <w:tmpl w:val="F1829B44"/>
    <w:lvl w:ilvl="0" w:tplc="29B8F60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825275"/>
    <w:multiLevelType w:val="hybridMultilevel"/>
    <w:tmpl w:val="F474A8DC"/>
    <w:lvl w:ilvl="0" w:tplc="AEEC33BE">
      <w:start w:val="1"/>
      <w:numFmt w:val="decimal"/>
      <w:lvlText w:val="%1."/>
      <w:lvlJc w:val="left"/>
      <w:pPr>
        <w:ind w:left="644" w:hanging="360"/>
      </w:pPr>
      <w:rPr>
        <w:b w:val="0"/>
      </w:rPr>
    </w:lvl>
    <w:lvl w:ilvl="1" w:tplc="0B32CAF0">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3C6355B2"/>
    <w:multiLevelType w:val="hybridMultilevel"/>
    <w:tmpl w:val="D2D0017E"/>
    <w:lvl w:ilvl="0" w:tplc="1C4E5B98">
      <w:start w:val="1"/>
      <w:numFmt w:val="decimal"/>
      <w:lvlText w:val="%1."/>
      <w:lvlJc w:val="left"/>
      <w:pPr>
        <w:ind w:left="1004" w:hanging="360"/>
      </w:pPr>
      <w:rPr>
        <w:b w:val="0"/>
      </w:rPr>
    </w:lvl>
    <w:lvl w:ilvl="1" w:tplc="93D82C06">
      <w:start w:val="1"/>
      <w:numFmt w:val="decimal"/>
      <w:lvlText w:val="%2)"/>
      <w:lvlJc w:val="left"/>
      <w:pPr>
        <w:ind w:left="2069" w:hanging="705"/>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D425B11"/>
    <w:multiLevelType w:val="hybridMultilevel"/>
    <w:tmpl w:val="C2386FFC"/>
    <w:lvl w:ilvl="0" w:tplc="04150011">
      <w:start w:val="1"/>
      <w:numFmt w:val="decimal"/>
      <w:lvlText w:val="%1)"/>
      <w:lvlJc w:val="left"/>
      <w:pPr>
        <w:ind w:left="1364" w:hanging="360"/>
      </w:pPr>
    </w:lvl>
    <w:lvl w:ilvl="1" w:tplc="99BEA546">
      <w:start w:val="1"/>
      <w:numFmt w:val="decimal"/>
      <w:lvlText w:val="%2)"/>
      <w:lvlJc w:val="left"/>
      <w:pPr>
        <w:ind w:left="2084" w:hanging="360"/>
      </w:pPr>
      <w:rPr>
        <w:sz w:val="22"/>
        <w:szCs w:val="22"/>
      </w:r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5" w15:restartNumberingAfterBreak="0">
    <w:nsid w:val="3E063B02"/>
    <w:multiLevelType w:val="hybridMultilevel"/>
    <w:tmpl w:val="6D0A907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9FA4F048">
      <w:start w:val="1"/>
      <w:numFmt w:val="lowerLetter"/>
      <w:lvlText w:val="%3)"/>
      <w:lvlJc w:val="right"/>
      <w:pPr>
        <w:ind w:left="2160" w:hanging="180"/>
      </w:pPr>
      <w:rPr>
        <w:rFonts w:ascii="Arial" w:eastAsiaTheme="minorHAns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974CEA"/>
    <w:multiLevelType w:val="hybridMultilevel"/>
    <w:tmpl w:val="88BE4484"/>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7" w15:restartNumberingAfterBreak="0">
    <w:nsid w:val="45214EC0"/>
    <w:multiLevelType w:val="hybridMultilevel"/>
    <w:tmpl w:val="E27A04AA"/>
    <w:lvl w:ilvl="0" w:tplc="3D74E768">
      <w:start w:val="1"/>
      <w:numFmt w:val="decimal"/>
      <w:lvlText w:val="%1."/>
      <w:lvlJc w:val="left"/>
      <w:pPr>
        <w:ind w:left="644" w:hanging="360"/>
      </w:pPr>
      <w:rPr>
        <w:rFonts w:hint="default"/>
        <w:b w:val="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46B84798"/>
    <w:multiLevelType w:val="hybridMultilevel"/>
    <w:tmpl w:val="0FB4C8A8"/>
    <w:lvl w:ilvl="0" w:tplc="AC62AE58">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847114C"/>
    <w:multiLevelType w:val="hybridMultilevel"/>
    <w:tmpl w:val="A052E22C"/>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0" w15:restartNumberingAfterBreak="0">
    <w:nsid w:val="4A765D9C"/>
    <w:multiLevelType w:val="hybridMultilevel"/>
    <w:tmpl w:val="22D239D2"/>
    <w:lvl w:ilvl="0" w:tplc="B66E4C86">
      <w:start w:val="1"/>
      <w:numFmt w:val="decimal"/>
      <w:lvlText w:val="%1)"/>
      <w:lvlJc w:val="left"/>
      <w:pPr>
        <w:ind w:left="720" w:hanging="360"/>
      </w:pPr>
      <w:rPr>
        <w:rFonts w:ascii="Arial" w:eastAsiaTheme="minorHAns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C37251E"/>
    <w:multiLevelType w:val="hybridMultilevel"/>
    <w:tmpl w:val="E27A04AA"/>
    <w:lvl w:ilvl="0" w:tplc="3D74E76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D06124C"/>
    <w:multiLevelType w:val="hybridMultilevel"/>
    <w:tmpl w:val="0FE4E14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2293283"/>
    <w:multiLevelType w:val="hybridMultilevel"/>
    <w:tmpl w:val="7EC4AF60"/>
    <w:lvl w:ilvl="0" w:tplc="E30A7A0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5BD6BF5"/>
    <w:multiLevelType w:val="hybridMultilevel"/>
    <w:tmpl w:val="A6BAB3A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26" w15:restartNumberingAfterBreak="0">
    <w:nsid w:val="5F1154D7"/>
    <w:multiLevelType w:val="hybridMultilevel"/>
    <w:tmpl w:val="F8DE1376"/>
    <w:lvl w:ilvl="0" w:tplc="6F7C7900">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7" w15:restartNumberingAfterBreak="0">
    <w:nsid w:val="6F7C2ADF"/>
    <w:multiLevelType w:val="hybridMultilevel"/>
    <w:tmpl w:val="294E0EF0"/>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8" w15:restartNumberingAfterBreak="0">
    <w:nsid w:val="7B15330F"/>
    <w:multiLevelType w:val="hybridMultilevel"/>
    <w:tmpl w:val="6D467EB0"/>
    <w:lvl w:ilvl="0" w:tplc="47A4F59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7DAA36F9"/>
    <w:multiLevelType w:val="hybridMultilevel"/>
    <w:tmpl w:val="4FDAC058"/>
    <w:lvl w:ilvl="0" w:tplc="04150017">
      <w:start w:val="1"/>
      <w:numFmt w:val="lowerLetter"/>
      <w:lvlText w:val="%1)"/>
      <w:lvlJc w:val="left"/>
      <w:pPr>
        <w:ind w:left="1724" w:hanging="360"/>
      </w:pPr>
    </w:lvl>
    <w:lvl w:ilvl="1" w:tplc="04150019">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num w:numId="1" w16cid:durableId="1739671385">
    <w:abstractNumId w:val="24"/>
  </w:num>
  <w:num w:numId="2" w16cid:durableId="596331989">
    <w:abstractNumId w:val="4"/>
  </w:num>
  <w:num w:numId="3" w16cid:durableId="1163164342">
    <w:abstractNumId w:val="5"/>
  </w:num>
  <w:num w:numId="4" w16cid:durableId="1844275126">
    <w:abstractNumId w:val="17"/>
  </w:num>
  <w:num w:numId="5" w16cid:durableId="1849252559">
    <w:abstractNumId w:val="6"/>
  </w:num>
  <w:num w:numId="6" w16cid:durableId="856623377">
    <w:abstractNumId w:val="12"/>
  </w:num>
  <w:num w:numId="7" w16cid:durableId="2090468642">
    <w:abstractNumId w:val="21"/>
  </w:num>
  <w:num w:numId="8" w16cid:durableId="1368488192">
    <w:abstractNumId w:val="26"/>
  </w:num>
  <w:num w:numId="9" w16cid:durableId="1463693031">
    <w:abstractNumId w:val="10"/>
  </w:num>
  <w:num w:numId="10" w16cid:durableId="946087306">
    <w:abstractNumId w:val="14"/>
  </w:num>
  <w:num w:numId="11" w16cid:durableId="219831747">
    <w:abstractNumId w:val="2"/>
  </w:num>
  <w:num w:numId="12" w16cid:durableId="250237589">
    <w:abstractNumId w:val="11"/>
  </w:num>
  <w:num w:numId="13" w16cid:durableId="928192292">
    <w:abstractNumId w:val="29"/>
  </w:num>
  <w:num w:numId="14" w16cid:durableId="148180488">
    <w:abstractNumId w:val="13"/>
  </w:num>
  <w:num w:numId="15" w16cid:durableId="97410389">
    <w:abstractNumId w:val="18"/>
  </w:num>
  <w:num w:numId="16" w16cid:durableId="654184910">
    <w:abstractNumId w:val="15"/>
  </w:num>
  <w:num w:numId="17" w16cid:durableId="323096833">
    <w:abstractNumId w:val="23"/>
  </w:num>
  <w:num w:numId="18" w16cid:durableId="2074890593">
    <w:abstractNumId w:val="20"/>
  </w:num>
  <w:num w:numId="19" w16cid:durableId="86848595">
    <w:abstractNumId w:val="1"/>
  </w:num>
  <w:num w:numId="20" w16cid:durableId="91517130">
    <w:abstractNumId w:val="25"/>
  </w:num>
  <w:num w:numId="21" w16cid:durableId="626549854">
    <w:abstractNumId w:val="8"/>
  </w:num>
  <w:num w:numId="22" w16cid:durableId="1686244682">
    <w:abstractNumId w:val="3"/>
  </w:num>
  <w:num w:numId="23" w16cid:durableId="2022078855">
    <w:abstractNumId w:val="0"/>
  </w:num>
  <w:num w:numId="24" w16cid:durableId="951324076">
    <w:abstractNumId w:val="7"/>
  </w:num>
  <w:num w:numId="25" w16cid:durableId="1987396911">
    <w:abstractNumId w:val="22"/>
  </w:num>
  <w:num w:numId="26" w16cid:durableId="1791508770">
    <w:abstractNumId w:val="27"/>
  </w:num>
  <w:num w:numId="27" w16cid:durableId="1733111657">
    <w:abstractNumId w:val="19"/>
  </w:num>
  <w:num w:numId="28" w16cid:durableId="2049447831">
    <w:abstractNumId w:val="16"/>
  </w:num>
  <w:num w:numId="29" w16cid:durableId="1005941066">
    <w:abstractNumId w:val="9"/>
  </w:num>
  <w:num w:numId="30" w16cid:durableId="1554736422">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A39"/>
    <w:rsid w:val="00000F93"/>
    <w:rsid w:val="00002B66"/>
    <w:rsid w:val="00007ECD"/>
    <w:rsid w:val="00010912"/>
    <w:rsid w:val="00015E9B"/>
    <w:rsid w:val="00017E43"/>
    <w:rsid w:val="000239DD"/>
    <w:rsid w:val="00024D56"/>
    <w:rsid w:val="00026582"/>
    <w:rsid w:val="000306C2"/>
    <w:rsid w:val="00037674"/>
    <w:rsid w:val="000376D5"/>
    <w:rsid w:val="0003776B"/>
    <w:rsid w:val="000402EF"/>
    <w:rsid w:val="00045836"/>
    <w:rsid w:val="00045A9D"/>
    <w:rsid w:val="00045C1F"/>
    <w:rsid w:val="00047DB5"/>
    <w:rsid w:val="00051142"/>
    <w:rsid w:val="0005210C"/>
    <w:rsid w:val="000538F4"/>
    <w:rsid w:val="00056BAA"/>
    <w:rsid w:val="00063479"/>
    <w:rsid w:val="00063818"/>
    <w:rsid w:val="00064642"/>
    <w:rsid w:val="00066CD8"/>
    <w:rsid w:val="00072BEC"/>
    <w:rsid w:val="00073CDB"/>
    <w:rsid w:val="00074CA9"/>
    <w:rsid w:val="0007568B"/>
    <w:rsid w:val="00075AFB"/>
    <w:rsid w:val="00077494"/>
    <w:rsid w:val="000805BF"/>
    <w:rsid w:val="00080FC6"/>
    <w:rsid w:val="00082FE9"/>
    <w:rsid w:val="00086C03"/>
    <w:rsid w:val="00087CA9"/>
    <w:rsid w:val="0009032F"/>
    <w:rsid w:val="0009129D"/>
    <w:rsid w:val="00094387"/>
    <w:rsid w:val="00094FD5"/>
    <w:rsid w:val="00096D23"/>
    <w:rsid w:val="000A21C9"/>
    <w:rsid w:val="000A3727"/>
    <w:rsid w:val="000A58C4"/>
    <w:rsid w:val="000B0ADF"/>
    <w:rsid w:val="000B1012"/>
    <w:rsid w:val="000B1EFA"/>
    <w:rsid w:val="000B2B74"/>
    <w:rsid w:val="000B687D"/>
    <w:rsid w:val="000B6A9A"/>
    <w:rsid w:val="000C04AB"/>
    <w:rsid w:val="000C0545"/>
    <w:rsid w:val="000C291E"/>
    <w:rsid w:val="000C484E"/>
    <w:rsid w:val="000C4FB3"/>
    <w:rsid w:val="000C635F"/>
    <w:rsid w:val="000C67EB"/>
    <w:rsid w:val="000D41B2"/>
    <w:rsid w:val="000D7A77"/>
    <w:rsid w:val="000D7EA0"/>
    <w:rsid w:val="000E5B0E"/>
    <w:rsid w:val="000F3847"/>
    <w:rsid w:val="001000F1"/>
    <w:rsid w:val="001100CE"/>
    <w:rsid w:val="00113792"/>
    <w:rsid w:val="00114AF6"/>
    <w:rsid w:val="0012070C"/>
    <w:rsid w:val="00126C34"/>
    <w:rsid w:val="00127FED"/>
    <w:rsid w:val="001346C2"/>
    <w:rsid w:val="00135C56"/>
    <w:rsid w:val="00136DEA"/>
    <w:rsid w:val="00143B47"/>
    <w:rsid w:val="001456E9"/>
    <w:rsid w:val="0014650A"/>
    <w:rsid w:val="00147903"/>
    <w:rsid w:val="00151AC2"/>
    <w:rsid w:val="0015289D"/>
    <w:rsid w:val="001535F3"/>
    <w:rsid w:val="0015757E"/>
    <w:rsid w:val="00164651"/>
    <w:rsid w:val="00167EF5"/>
    <w:rsid w:val="00172AC4"/>
    <w:rsid w:val="001749ED"/>
    <w:rsid w:val="00180776"/>
    <w:rsid w:val="00182135"/>
    <w:rsid w:val="001867A2"/>
    <w:rsid w:val="00192E92"/>
    <w:rsid w:val="00193C85"/>
    <w:rsid w:val="00195191"/>
    <w:rsid w:val="001A5CC5"/>
    <w:rsid w:val="001A60D2"/>
    <w:rsid w:val="001B2CD5"/>
    <w:rsid w:val="001B3CA5"/>
    <w:rsid w:val="001C19E1"/>
    <w:rsid w:val="001C1E3C"/>
    <w:rsid w:val="001C3351"/>
    <w:rsid w:val="001C3B95"/>
    <w:rsid w:val="001D1A65"/>
    <w:rsid w:val="001D4C5D"/>
    <w:rsid w:val="001E203E"/>
    <w:rsid w:val="001E3BD7"/>
    <w:rsid w:val="001E4A56"/>
    <w:rsid w:val="001E7E74"/>
    <w:rsid w:val="00200500"/>
    <w:rsid w:val="00202A48"/>
    <w:rsid w:val="00207E99"/>
    <w:rsid w:val="002103A9"/>
    <w:rsid w:val="00213D4B"/>
    <w:rsid w:val="002242FC"/>
    <w:rsid w:val="0023106C"/>
    <w:rsid w:val="00231345"/>
    <w:rsid w:val="002361C0"/>
    <w:rsid w:val="00241669"/>
    <w:rsid w:val="00241C14"/>
    <w:rsid w:val="00243CAC"/>
    <w:rsid w:val="00245C56"/>
    <w:rsid w:val="002516FB"/>
    <w:rsid w:val="00251B25"/>
    <w:rsid w:val="002550C0"/>
    <w:rsid w:val="002557C3"/>
    <w:rsid w:val="0025690D"/>
    <w:rsid w:val="00257CD9"/>
    <w:rsid w:val="002658D1"/>
    <w:rsid w:val="00265DF8"/>
    <w:rsid w:val="00265F61"/>
    <w:rsid w:val="00266B10"/>
    <w:rsid w:val="00267404"/>
    <w:rsid w:val="00270CBD"/>
    <w:rsid w:val="002713E2"/>
    <w:rsid w:val="00273D78"/>
    <w:rsid w:val="0027404A"/>
    <w:rsid w:val="00274D6A"/>
    <w:rsid w:val="002805F5"/>
    <w:rsid w:val="00292F23"/>
    <w:rsid w:val="00293215"/>
    <w:rsid w:val="00294159"/>
    <w:rsid w:val="00294505"/>
    <w:rsid w:val="002A6C10"/>
    <w:rsid w:val="002B1EB9"/>
    <w:rsid w:val="002B21C4"/>
    <w:rsid w:val="002B2E5D"/>
    <w:rsid w:val="002B6F74"/>
    <w:rsid w:val="002B72D3"/>
    <w:rsid w:val="002C0583"/>
    <w:rsid w:val="002C0665"/>
    <w:rsid w:val="002C2C6A"/>
    <w:rsid w:val="002C5349"/>
    <w:rsid w:val="002D60C6"/>
    <w:rsid w:val="002E0ED0"/>
    <w:rsid w:val="002E3EAE"/>
    <w:rsid w:val="002F235D"/>
    <w:rsid w:val="002F45D9"/>
    <w:rsid w:val="00300CEA"/>
    <w:rsid w:val="00301F88"/>
    <w:rsid w:val="003024F2"/>
    <w:rsid w:val="00307751"/>
    <w:rsid w:val="0031277C"/>
    <w:rsid w:val="00320C5F"/>
    <w:rsid w:val="0032318D"/>
    <w:rsid w:val="003243A9"/>
    <w:rsid w:val="00325E71"/>
    <w:rsid w:val="003270EE"/>
    <w:rsid w:val="003346C5"/>
    <w:rsid w:val="0034174F"/>
    <w:rsid w:val="003451C3"/>
    <w:rsid w:val="00347276"/>
    <w:rsid w:val="003524DB"/>
    <w:rsid w:val="003627A8"/>
    <w:rsid w:val="003716A9"/>
    <w:rsid w:val="00372887"/>
    <w:rsid w:val="0037620F"/>
    <w:rsid w:val="00377D7D"/>
    <w:rsid w:val="0038471D"/>
    <w:rsid w:val="00385C36"/>
    <w:rsid w:val="0039030B"/>
    <w:rsid w:val="00390C45"/>
    <w:rsid w:val="00391E48"/>
    <w:rsid w:val="00392684"/>
    <w:rsid w:val="0039747D"/>
    <w:rsid w:val="003A2366"/>
    <w:rsid w:val="003A4E64"/>
    <w:rsid w:val="003A5BBF"/>
    <w:rsid w:val="003A6BA9"/>
    <w:rsid w:val="003A74D4"/>
    <w:rsid w:val="003B27F1"/>
    <w:rsid w:val="003B5768"/>
    <w:rsid w:val="003B5E54"/>
    <w:rsid w:val="003B7FBB"/>
    <w:rsid w:val="003C35FC"/>
    <w:rsid w:val="003C3AED"/>
    <w:rsid w:val="003C709F"/>
    <w:rsid w:val="003D3CFE"/>
    <w:rsid w:val="003E15E3"/>
    <w:rsid w:val="003E26E8"/>
    <w:rsid w:val="003E3F54"/>
    <w:rsid w:val="003E6187"/>
    <w:rsid w:val="003F48C6"/>
    <w:rsid w:val="003F5C6F"/>
    <w:rsid w:val="004024EC"/>
    <w:rsid w:val="004044D4"/>
    <w:rsid w:val="00412E62"/>
    <w:rsid w:val="00414800"/>
    <w:rsid w:val="004158D1"/>
    <w:rsid w:val="004164F4"/>
    <w:rsid w:val="00416D32"/>
    <w:rsid w:val="00420578"/>
    <w:rsid w:val="004262EB"/>
    <w:rsid w:val="00426803"/>
    <w:rsid w:val="004300E5"/>
    <w:rsid w:val="00431A3D"/>
    <w:rsid w:val="00433244"/>
    <w:rsid w:val="00434BA3"/>
    <w:rsid w:val="00435687"/>
    <w:rsid w:val="0043695E"/>
    <w:rsid w:val="004373B5"/>
    <w:rsid w:val="0043758C"/>
    <w:rsid w:val="004400FE"/>
    <w:rsid w:val="00443256"/>
    <w:rsid w:val="0044425E"/>
    <w:rsid w:val="00444C44"/>
    <w:rsid w:val="0044570B"/>
    <w:rsid w:val="004458D5"/>
    <w:rsid w:val="004504FA"/>
    <w:rsid w:val="004505FA"/>
    <w:rsid w:val="004561FD"/>
    <w:rsid w:val="00464C33"/>
    <w:rsid w:val="004668FD"/>
    <w:rsid w:val="00467295"/>
    <w:rsid w:val="00474B0E"/>
    <w:rsid w:val="0047528D"/>
    <w:rsid w:val="00484B24"/>
    <w:rsid w:val="004904A2"/>
    <w:rsid w:val="0049288D"/>
    <w:rsid w:val="00493220"/>
    <w:rsid w:val="00495B78"/>
    <w:rsid w:val="004A02FF"/>
    <w:rsid w:val="004A032E"/>
    <w:rsid w:val="004A3B92"/>
    <w:rsid w:val="004A4392"/>
    <w:rsid w:val="004B2974"/>
    <w:rsid w:val="004B30EA"/>
    <w:rsid w:val="004B543F"/>
    <w:rsid w:val="004B5A47"/>
    <w:rsid w:val="004C2CE4"/>
    <w:rsid w:val="004C2D0A"/>
    <w:rsid w:val="004C3163"/>
    <w:rsid w:val="004C5276"/>
    <w:rsid w:val="004C642A"/>
    <w:rsid w:val="004C6813"/>
    <w:rsid w:val="004C6A8F"/>
    <w:rsid w:val="004D3004"/>
    <w:rsid w:val="004D476B"/>
    <w:rsid w:val="004E0ABD"/>
    <w:rsid w:val="004E27F8"/>
    <w:rsid w:val="004F209E"/>
    <w:rsid w:val="004F5E3C"/>
    <w:rsid w:val="00501E6B"/>
    <w:rsid w:val="0050480F"/>
    <w:rsid w:val="00512EDA"/>
    <w:rsid w:val="00517BF2"/>
    <w:rsid w:val="005214AF"/>
    <w:rsid w:val="0052703A"/>
    <w:rsid w:val="00527882"/>
    <w:rsid w:val="00527FAE"/>
    <w:rsid w:val="00532BED"/>
    <w:rsid w:val="005342F0"/>
    <w:rsid w:val="0053614D"/>
    <w:rsid w:val="005366B6"/>
    <w:rsid w:val="00536A64"/>
    <w:rsid w:val="005428D9"/>
    <w:rsid w:val="00544B46"/>
    <w:rsid w:val="00554EB7"/>
    <w:rsid w:val="0055659D"/>
    <w:rsid w:val="005567BC"/>
    <w:rsid w:val="0056452D"/>
    <w:rsid w:val="00564A9D"/>
    <w:rsid w:val="00567731"/>
    <w:rsid w:val="00567A39"/>
    <w:rsid w:val="00570B78"/>
    <w:rsid w:val="00571C60"/>
    <w:rsid w:val="00571F2A"/>
    <w:rsid w:val="005748AA"/>
    <w:rsid w:val="00575359"/>
    <w:rsid w:val="00575529"/>
    <w:rsid w:val="00576573"/>
    <w:rsid w:val="00576C27"/>
    <w:rsid w:val="00595A9C"/>
    <w:rsid w:val="00596DAF"/>
    <w:rsid w:val="005A0A94"/>
    <w:rsid w:val="005A18E7"/>
    <w:rsid w:val="005A301A"/>
    <w:rsid w:val="005A5735"/>
    <w:rsid w:val="005A65D7"/>
    <w:rsid w:val="005A68BD"/>
    <w:rsid w:val="005A7881"/>
    <w:rsid w:val="005B1A7C"/>
    <w:rsid w:val="005B1C58"/>
    <w:rsid w:val="005B1F7D"/>
    <w:rsid w:val="005B3138"/>
    <w:rsid w:val="005B6729"/>
    <w:rsid w:val="005B6DFE"/>
    <w:rsid w:val="005C086A"/>
    <w:rsid w:val="005C1693"/>
    <w:rsid w:val="005C5EBA"/>
    <w:rsid w:val="005F01AD"/>
    <w:rsid w:val="005F2E4F"/>
    <w:rsid w:val="005F48B6"/>
    <w:rsid w:val="005F65A3"/>
    <w:rsid w:val="0060049C"/>
    <w:rsid w:val="00601439"/>
    <w:rsid w:val="0060271E"/>
    <w:rsid w:val="00603C2C"/>
    <w:rsid w:val="00604267"/>
    <w:rsid w:val="0060591B"/>
    <w:rsid w:val="00610839"/>
    <w:rsid w:val="00611147"/>
    <w:rsid w:val="00612EE1"/>
    <w:rsid w:val="006139D5"/>
    <w:rsid w:val="00614678"/>
    <w:rsid w:val="00615709"/>
    <w:rsid w:val="00624E4C"/>
    <w:rsid w:val="00625290"/>
    <w:rsid w:val="00625C94"/>
    <w:rsid w:val="00632093"/>
    <w:rsid w:val="00633F39"/>
    <w:rsid w:val="00634869"/>
    <w:rsid w:val="006361D3"/>
    <w:rsid w:val="00636E23"/>
    <w:rsid w:val="006400E6"/>
    <w:rsid w:val="00641049"/>
    <w:rsid w:val="00647E79"/>
    <w:rsid w:val="00650047"/>
    <w:rsid w:val="0065397F"/>
    <w:rsid w:val="00655CCB"/>
    <w:rsid w:val="006565B3"/>
    <w:rsid w:val="00656EC0"/>
    <w:rsid w:val="00661EFA"/>
    <w:rsid w:val="00666E29"/>
    <w:rsid w:val="006733E3"/>
    <w:rsid w:val="00673412"/>
    <w:rsid w:val="00676206"/>
    <w:rsid w:val="006775CE"/>
    <w:rsid w:val="00680296"/>
    <w:rsid w:val="00683F09"/>
    <w:rsid w:val="006859DC"/>
    <w:rsid w:val="006877BB"/>
    <w:rsid w:val="006905D7"/>
    <w:rsid w:val="00690EDE"/>
    <w:rsid w:val="00693D5D"/>
    <w:rsid w:val="006947C4"/>
    <w:rsid w:val="00695467"/>
    <w:rsid w:val="006B1361"/>
    <w:rsid w:val="006B1A05"/>
    <w:rsid w:val="006B1DFB"/>
    <w:rsid w:val="006B1E24"/>
    <w:rsid w:val="006B39E9"/>
    <w:rsid w:val="006B4EB4"/>
    <w:rsid w:val="006B7ECD"/>
    <w:rsid w:val="006C0557"/>
    <w:rsid w:val="006C797F"/>
    <w:rsid w:val="006D124B"/>
    <w:rsid w:val="006D4781"/>
    <w:rsid w:val="006D5CAC"/>
    <w:rsid w:val="006D6F46"/>
    <w:rsid w:val="006E005F"/>
    <w:rsid w:val="006E596A"/>
    <w:rsid w:val="006E6967"/>
    <w:rsid w:val="006E6D62"/>
    <w:rsid w:val="006E7C23"/>
    <w:rsid w:val="006F4015"/>
    <w:rsid w:val="00701830"/>
    <w:rsid w:val="007044AF"/>
    <w:rsid w:val="0071389E"/>
    <w:rsid w:val="00714142"/>
    <w:rsid w:val="00722470"/>
    <w:rsid w:val="00724C21"/>
    <w:rsid w:val="00724DAA"/>
    <w:rsid w:val="00726E8D"/>
    <w:rsid w:val="0072749B"/>
    <w:rsid w:val="0073358E"/>
    <w:rsid w:val="00734379"/>
    <w:rsid w:val="007345F5"/>
    <w:rsid w:val="00734708"/>
    <w:rsid w:val="00734791"/>
    <w:rsid w:val="0073754B"/>
    <w:rsid w:val="00737691"/>
    <w:rsid w:val="00740BB6"/>
    <w:rsid w:val="00746492"/>
    <w:rsid w:val="00747970"/>
    <w:rsid w:val="007479F2"/>
    <w:rsid w:val="00750C3D"/>
    <w:rsid w:val="0075319D"/>
    <w:rsid w:val="007600AA"/>
    <w:rsid w:val="00760557"/>
    <w:rsid w:val="00760635"/>
    <w:rsid w:val="00766EDA"/>
    <w:rsid w:val="007731BF"/>
    <w:rsid w:val="007749AD"/>
    <w:rsid w:val="00781CE3"/>
    <w:rsid w:val="0078728F"/>
    <w:rsid w:val="00787EA4"/>
    <w:rsid w:val="00794682"/>
    <w:rsid w:val="007969C0"/>
    <w:rsid w:val="007A298B"/>
    <w:rsid w:val="007A3BAE"/>
    <w:rsid w:val="007A4A07"/>
    <w:rsid w:val="007A74BA"/>
    <w:rsid w:val="007B25E2"/>
    <w:rsid w:val="007B2B62"/>
    <w:rsid w:val="007B775B"/>
    <w:rsid w:val="007C0615"/>
    <w:rsid w:val="007C0618"/>
    <w:rsid w:val="007C267A"/>
    <w:rsid w:val="007C5527"/>
    <w:rsid w:val="007D0179"/>
    <w:rsid w:val="007D0FAC"/>
    <w:rsid w:val="007D3CD5"/>
    <w:rsid w:val="007D64B5"/>
    <w:rsid w:val="007E12E3"/>
    <w:rsid w:val="007E1CF5"/>
    <w:rsid w:val="007E381A"/>
    <w:rsid w:val="007F14F6"/>
    <w:rsid w:val="007F3AB4"/>
    <w:rsid w:val="007F5F87"/>
    <w:rsid w:val="007F74FF"/>
    <w:rsid w:val="007F7749"/>
    <w:rsid w:val="007F780F"/>
    <w:rsid w:val="008013E7"/>
    <w:rsid w:val="008021C5"/>
    <w:rsid w:val="0081076A"/>
    <w:rsid w:val="00816C38"/>
    <w:rsid w:val="008253B6"/>
    <w:rsid w:val="00825469"/>
    <w:rsid w:val="00827927"/>
    <w:rsid w:val="0083327B"/>
    <w:rsid w:val="00834F8C"/>
    <w:rsid w:val="008358BD"/>
    <w:rsid w:val="008359A3"/>
    <w:rsid w:val="0083676F"/>
    <w:rsid w:val="00842A38"/>
    <w:rsid w:val="00845011"/>
    <w:rsid w:val="00851643"/>
    <w:rsid w:val="00851D12"/>
    <w:rsid w:val="008522EA"/>
    <w:rsid w:val="00852600"/>
    <w:rsid w:val="008603B9"/>
    <w:rsid w:val="008626D3"/>
    <w:rsid w:val="0087047C"/>
    <w:rsid w:val="008707ED"/>
    <w:rsid w:val="00870A27"/>
    <w:rsid w:val="00870D91"/>
    <w:rsid w:val="00870ECC"/>
    <w:rsid w:val="00871C26"/>
    <w:rsid w:val="00874C3D"/>
    <w:rsid w:val="0087738C"/>
    <w:rsid w:val="00877C1F"/>
    <w:rsid w:val="00881134"/>
    <w:rsid w:val="00881464"/>
    <w:rsid w:val="00885277"/>
    <w:rsid w:val="00886959"/>
    <w:rsid w:val="008871BB"/>
    <w:rsid w:val="0089083C"/>
    <w:rsid w:val="00890A6F"/>
    <w:rsid w:val="008929A0"/>
    <w:rsid w:val="00895B7E"/>
    <w:rsid w:val="008A3175"/>
    <w:rsid w:val="008A7496"/>
    <w:rsid w:val="008B00FF"/>
    <w:rsid w:val="008B0369"/>
    <w:rsid w:val="008B510F"/>
    <w:rsid w:val="008B6B4F"/>
    <w:rsid w:val="008C639C"/>
    <w:rsid w:val="008D0630"/>
    <w:rsid w:val="008D237B"/>
    <w:rsid w:val="008E05AC"/>
    <w:rsid w:val="008E12B2"/>
    <w:rsid w:val="008E1FBA"/>
    <w:rsid w:val="008E5F0C"/>
    <w:rsid w:val="008F6E46"/>
    <w:rsid w:val="008F7EA9"/>
    <w:rsid w:val="0090017D"/>
    <w:rsid w:val="00901B98"/>
    <w:rsid w:val="009029DD"/>
    <w:rsid w:val="00903B63"/>
    <w:rsid w:val="00915F3C"/>
    <w:rsid w:val="0091784F"/>
    <w:rsid w:val="0093134E"/>
    <w:rsid w:val="00932989"/>
    <w:rsid w:val="00932B72"/>
    <w:rsid w:val="00946DEA"/>
    <w:rsid w:val="00947D4C"/>
    <w:rsid w:val="00947FBD"/>
    <w:rsid w:val="009501B8"/>
    <w:rsid w:val="00951E30"/>
    <w:rsid w:val="00952334"/>
    <w:rsid w:val="00954F0C"/>
    <w:rsid w:val="00963517"/>
    <w:rsid w:val="00963763"/>
    <w:rsid w:val="00963D20"/>
    <w:rsid w:val="00965BF7"/>
    <w:rsid w:val="009708F0"/>
    <w:rsid w:val="00972F9F"/>
    <w:rsid w:val="00973D8E"/>
    <w:rsid w:val="00977005"/>
    <w:rsid w:val="00981718"/>
    <w:rsid w:val="00981AF1"/>
    <w:rsid w:val="00982152"/>
    <w:rsid w:val="00982424"/>
    <w:rsid w:val="00982EC9"/>
    <w:rsid w:val="0098424D"/>
    <w:rsid w:val="0098538C"/>
    <w:rsid w:val="00986C4F"/>
    <w:rsid w:val="00987B3E"/>
    <w:rsid w:val="009906F8"/>
    <w:rsid w:val="00993092"/>
    <w:rsid w:val="009939CF"/>
    <w:rsid w:val="0099475E"/>
    <w:rsid w:val="00995EEC"/>
    <w:rsid w:val="009B348E"/>
    <w:rsid w:val="009B4040"/>
    <w:rsid w:val="009B6EC0"/>
    <w:rsid w:val="009B777E"/>
    <w:rsid w:val="009B7ACE"/>
    <w:rsid w:val="009C0D3D"/>
    <w:rsid w:val="009C6DFA"/>
    <w:rsid w:val="009C7FD9"/>
    <w:rsid w:val="009D07BA"/>
    <w:rsid w:val="009D783D"/>
    <w:rsid w:val="009D7DF8"/>
    <w:rsid w:val="009E02FB"/>
    <w:rsid w:val="009E078A"/>
    <w:rsid w:val="009E5F98"/>
    <w:rsid w:val="009E7E28"/>
    <w:rsid w:val="009F1372"/>
    <w:rsid w:val="009F1FE1"/>
    <w:rsid w:val="009F2B8B"/>
    <w:rsid w:val="009F70EA"/>
    <w:rsid w:val="009F7CA8"/>
    <w:rsid w:val="00A05B8B"/>
    <w:rsid w:val="00A10609"/>
    <w:rsid w:val="00A1518A"/>
    <w:rsid w:val="00A23C53"/>
    <w:rsid w:val="00A32C91"/>
    <w:rsid w:val="00A34A63"/>
    <w:rsid w:val="00A3565C"/>
    <w:rsid w:val="00A35E7E"/>
    <w:rsid w:val="00A41855"/>
    <w:rsid w:val="00A42FEE"/>
    <w:rsid w:val="00A500C7"/>
    <w:rsid w:val="00A52A7F"/>
    <w:rsid w:val="00A542E1"/>
    <w:rsid w:val="00A5449B"/>
    <w:rsid w:val="00A54B1D"/>
    <w:rsid w:val="00A55DDE"/>
    <w:rsid w:val="00A56E95"/>
    <w:rsid w:val="00A6065A"/>
    <w:rsid w:val="00A60AE4"/>
    <w:rsid w:val="00A62347"/>
    <w:rsid w:val="00A65C7A"/>
    <w:rsid w:val="00A72CEC"/>
    <w:rsid w:val="00A84391"/>
    <w:rsid w:val="00A8623E"/>
    <w:rsid w:val="00A8660F"/>
    <w:rsid w:val="00A87529"/>
    <w:rsid w:val="00A90814"/>
    <w:rsid w:val="00A920F7"/>
    <w:rsid w:val="00A92F0C"/>
    <w:rsid w:val="00A93D55"/>
    <w:rsid w:val="00AA13F7"/>
    <w:rsid w:val="00AA3A38"/>
    <w:rsid w:val="00AA7801"/>
    <w:rsid w:val="00AB13BB"/>
    <w:rsid w:val="00AB4DFA"/>
    <w:rsid w:val="00AB71EA"/>
    <w:rsid w:val="00AC1A56"/>
    <w:rsid w:val="00AC2367"/>
    <w:rsid w:val="00AC346F"/>
    <w:rsid w:val="00AC4009"/>
    <w:rsid w:val="00AC669A"/>
    <w:rsid w:val="00AC67C8"/>
    <w:rsid w:val="00AC7E60"/>
    <w:rsid w:val="00AD3014"/>
    <w:rsid w:val="00AE6834"/>
    <w:rsid w:val="00AE7C40"/>
    <w:rsid w:val="00AE7D76"/>
    <w:rsid w:val="00AE7F2A"/>
    <w:rsid w:val="00AF22C4"/>
    <w:rsid w:val="00AF2CC8"/>
    <w:rsid w:val="00AF3431"/>
    <w:rsid w:val="00AF3737"/>
    <w:rsid w:val="00AF39F5"/>
    <w:rsid w:val="00B01B64"/>
    <w:rsid w:val="00B03886"/>
    <w:rsid w:val="00B0438C"/>
    <w:rsid w:val="00B04546"/>
    <w:rsid w:val="00B060ED"/>
    <w:rsid w:val="00B13D62"/>
    <w:rsid w:val="00B13D8B"/>
    <w:rsid w:val="00B14BF7"/>
    <w:rsid w:val="00B15BD1"/>
    <w:rsid w:val="00B24536"/>
    <w:rsid w:val="00B2566D"/>
    <w:rsid w:val="00B25906"/>
    <w:rsid w:val="00B32169"/>
    <w:rsid w:val="00B34FFA"/>
    <w:rsid w:val="00B40638"/>
    <w:rsid w:val="00B41792"/>
    <w:rsid w:val="00B42687"/>
    <w:rsid w:val="00B429CF"/>
    <w:rsid w:val="00B42C06"/>
    <w:rsid w:val="00B43343"/>
    <w:rsid w:val="00B4460A"/>
    <w:rsid w:val="00B44C25"/>
    <w:rsid w:val="00B4621F"/>
    <w:rsid w:val="00B5274B"/>
    <w:rsid w:val="00B55045"/>
    <w:rsid w:val="00B6135E"/>
    <w:rsid w:val="00B61612"/>
    <w:rsid w:val="00B631A9"/>
    <w:rsid w:val="00B76328"/>
    <w:rsid w:val="00B7734A"/>
    <w:rsid w:val="00B80912"/>
    <w:rsid w:val="00B81D9F"/>
    <w:rsid w:val="00B85E11"/>
    <w:rsid w:val="00B8675B"/>
    <w:rsid w:val="00B905E0"/>
    <w:rsid w:val="00B91BF6"/>
    <w:rsid w:val="00B94A00"/>
    <w:rsid w:val="00B972C8"/>
    <w:rsid w:val="00BA1F82"/>
    <w:rsid w:val="00BA6103"/>
    <w:rsid w:val="00BB4175"/>
    <w:rsid w:val="00BC1581"/>
    <w:rsid w:val="00BC4131"/>
    <w:rsid w:val="00BC760C"/>
    <w:rsid w:val="00BC7F88"/>
    <w:rsid w:val="00BD26A3"/>
    <w:rsid w:val="00BD4F95"/>
    <w:rsid w:val="00BD5842"/>
    <w:rsid w:val="00BD6038"/>
    <w:rsid w:val="00BD6A46"/>
    <w:rsid w:val="00BE37E5"/>
    <w:rsid w:val="00BE3EFD"/>
    <w:rsid w:val="00BE417F"/>
    <w:rsid w:val="00BE6FD3"/>
    <w:rsid w:val="00BE77BF"/>
    <w:rsid w:val="00BF07FD"/>
    <w:rsid w:val="00BF7F97"/>
    <w:rsid w:val="00C03C44"/>
    <w:rsid w:val="00C10C94"/>
    <w:rsid w:val="00C11390"/>
    <w:rsid w:val="00C17052"/>
    <w:rsid w:val="00C17B94"/>
    <w:rsid w:val="00C20B04"/>
    <w:rsid w:val="00C237BF"/>
    <w:rsid w:val="00C24CF0"/>
    <w:rsid w:val="00C27600"/>
    <w:rsid w:val="00C340FC"/>
    <w:rsid w:val="00C40AE4"/>
    <w:rsid w:val="00C41DC4"/>
    <w:rsid w:val="00C42156"/>
    <w:rsid w:val="00C44587"/>
    <w:rsid w:val="00C4659F"/>
    <w:rsid w:val="00C502F1"/>
    <w:rsid w:val="00C517DF"/>
    <w:rsid w:val="00C53CC2"/>
    <w:rsid w:val="00C56759"/>
    <w:rsid w:val="00C60BC1"/>
    <w:rsid w:val="00C62395"/>
    <w:rsid w:val="00C70218"/>
    <w:rsid w:val="00C723C1"/>
    <w:rsid w:val="00C73753"/>
    <w:rsid w:val="00C7712F"/>
    <w:rsid w:val="00C80AF4"/>
    <w:rsid w:val="00C81B77"/>
    <w:rsid w:val="00C82306"/>
    <w:rsid w:val="00C83D38"/>
    <w:rsid w:val="00C85A3D"/>
    <w:rsid w:val="00C864F5"/>
    <w:rsid w:val="00C870D6"/>
    <w:rsid w:val="00C90F90"/>
    <w:rsid w:val="00C90FA0"/>
    <w:rsid w:val="00C91433"/>
    <w:rsid w:val="00C93637"/>
    <w:rsid w:val="00C93C8A"/>
    <w:rsid w:val="00C95529"/>
    <w:rsid w:val="00C97BF9"/>
    <w:rsid w:val="00CA1443"/>
    <w:rsid w:val="00CA536D"/>
    <w:rsid w:val="00CA7025"/>
    <w:rsid w:val="00CA7CE8"/>
    <w:rsid w:val="00CB120A"/>
    <w:rsid w:val="00CB5A0D"/>
    <w:rsid w:val="00CC2AAC"/>
    <w:rsid w:val="00CC3CEE"/>
    <w:rsid w:val="00CC73B3"/>
    <w:rsid w:val="00CD0278"/>
    <w:rsid w:val="00CD073D"/>
    <w:rsid w:val="00CD0B3A"/>
    <w:rsid w:val="00CE1885"/>
    <w:rsid w:val="00CE205F"/>
    <w:rsid w:val="00CE3DE2"/>
    <w:rsid w:val="00CE6674"/>
    <w:rsid w:val="00CF151F"/>
    <w:rsid w:val="00CF26BF"/>
    <w:rsid w:val="00CF7D90"/>
    <w:rsid w:val="00D017AE"/>
    <w:rsid w:val="00D02007"/>
    <w:rsid w:val="00D04D3C"/>
    <w:rsid w:val="00D05D48"/>
    <w:rsid w:val="00D0647A"/>
    <w:rsid w:val="00D07152"/>
    <w:rsid w:val="00D13B18"/>
    <w:rsid w:val="00D1604E"/>
    <w:rsid w:val="00D166E3"/>
    <w:rsid w:val="00D16DBF"/>
    <w:rsid w:val="00D26FA5"/>
    <w:rsid w:val="00D276B7"/>
    <w:rsid w:val="00D34729"/>
    <w:rsid w:val="00D34CBD"/>
    <w:rsid w:val="00D34EC7"/>
    <w:rsid w:val="00D37E47"/>
    <w:rsid w:val="00D40483"/>
    <w:rsid w:val="00D408CB"/>
    <w:rsid w:val="00D434D1"/>
    <w:rsid w:val="00D455F3"/>
    <w:rsid w:val="00D46DC1"/>
    <w:rsid w:val="00D47858"/>
    <w:rsid w:val="00D5148B"/>
    <w:rsid w:val="00D5266A"/>
    <w:rsid w:val="00D52E38"/>
    <w:rsid w:val="00D55877"/>
    <w:rsid w:val="00D601C4"/>
    <w:rsid w:val="00D604B0"/>
    <w:rsid w:val="00D61D97"/>
    <w:rsid w:val="00D71B8C"/>
    <w:rsid w:val="00D7234E"/>
    <w:rsid w:val="00D8619D"/>
    <w:rsid w:val="00D904A0"/>
    <w:rsid w:val="00D933F1"/>
    <w:rsid w:val="00D93524"/>
    <w:rsid w:val="00D952D6"/>
    <w:rsid w:val="00D97EE6"/>
    <w:rsid w:val="00DA56F2"/>
    <w:rsid w:val="00DB444F"/>
    <w:rsid w:val="00DB7D1C"/>
    <w:rsid w:val="00DC013B"/>
    <w:rsid w:val="00DC0497"/>
    <w:rsid w:val="00DC50A4"/>
    <w:rsid w:val="00DD5F75"/>
    <w:rsid w:val="00DE13BD"/>
    <w:rsid w:val="00DE5427"/>
    <w:rsid w:val="00DE5D93"/>
    <w:rsid w:val="00DE6CE1"/>
    <w:rsid w:val="00DE7404"/>
    <w:rsid w:val="00DF22B2"/>
    <w:rsid w:val="00DF34C0"/>
    <w:rsid w:val="00DF7A4B"/>
    <w:rsid w:val="00E0098E"/>
    <w:rsid w:val="00E00CE0"/>
    <w:rsid w:val="00E02633"/>
    <w:rsid w:val="00E02A83"/>
    <w:rsid w:val="00E0471F"/>
    <w:rsid w:val="00E05473"/>
    <w:rsid w:val="00E0559F"/>
    <w:rsid w:val="00E05F4A"/>
    <w:rsid w:val="00E10A98"/>
    <w:rsid w:val="00E32B8E"/>
    <w:rsid w:val="00E36118"/>
    <w:rsid w:val="00E36258"/>
    <w:rsid w:val="00E40236"/>
    <w:rsid w:val="00E47594"/>
    <w:rsid w:val="00E51C4D"/>
    <w:rsid w:val="00E53A8D"/>
    <w:rsid w:val="00E55466"/>
    <w:rsid w:val="00E56DEA"/>
    <w:rsid w:val="00E571F0"/>
    <w:rsid w:val="00E64B86"/>
    <w:rsid w:val="00E7031D"/>
    <w:rsid w:val="00E72DE2"/>
    <w:rsid w:val="00E763E4"/>
    <w:rsid w:val="00E77786"/>
    <w:rsid w:val="00E80D57"/>
    <w:rsid w:val="00E8345C"/>
    <w:rsid w:val="00E84CE8"/>
    <w:rsid w:val="00E91F70"/>
    <w:rsid w:val="00E93510"/>
    <w:rsid w:val="00EA236D"/>
    <w:rsid w:val="00EA3083"/>
    <w:rsid w:val="00EA527B"/>
    <w:rsid w:val="00EA54D7"/>
    <w:rsid w:val="00EA606D"/>
    <w:rsid w:val="00EB2E55"/>
    <w:rsid w:val="00EB38AB"/>
    <w:rsid w:val="00EB4F26"/>
    <w:rsid w:val="00EB4FC5"/>
    <w:rsid w:val="00EB58BF"/>
    <w:rsid w:val="00EC1398"/>
    <w:rsid w:val="00EC5204"/>
    <w:rsid w:val="00EC5282"/>
    <w:rsid w:val="00EC58CD"/>
    <w:rsid w:val="00EC65E3"/>
    <w:rsid w:val="00ED35DA"/>
    <w:rsid w:val="00EE167A"/>
    <w:rsid w:val="00EE1A08"/>
    <w:rsid w:val="00EE2DC3"/>
    <w:rsid w:val="00EE35B7"/>
    <w:rsid w:val="00EE5AF9"/>
    <w:rsid w:val="00EE5C4D"/>
    <w:rsid w:val="00EE64B9"/>
    <w:rsid w:val="00EF5F56"/>
    <w:rsid w:val="00EF6500"/>
    <w:rsid w:val="00EF66D7"/>
    <w:rsid w:val="00EF7723"/>
    <w:rsid w:val="00EF7785"/>
    <w:rsid w:val="00F102EE"/>
    <w:rsid w:val="00F21548"/>
    <w:rsid w:val="00F26734"/>
    <w:rsid w:val="00F268CE"/>
    <w:rsid w:val="00F26F48"/>
    <w:rsid w:val="00F30E30"/>
    <w:rsid w:val="00F31040"/>
    <w:rsid w:val="00F32393"/>
    <w:rsid w:val="00F32B44"/>
    <w:rsid w:val="00F33F54"/>
    <w:rsid w:val="00F3566A"/>
    <w:rsid w:val="00F36103"/>
    <w:rsid w:val="00F40484"/>
    <w:rsid w:val="00F44CBE"/>
    <w:rsid w:val="00F51648"/>
    <w:rsid w:val="00F52DD9"/>
    <w:rsid w:val="00F54219"/>
    <w:rsid w:val="00F56E8D"/>
    <w:rsid w:val="00F6359F"/>
    <w:rsid w:val="00F63FF1"/>
    <w:rsid w:val="00F64D72"/>
    <w:rsid w:val="00F675C2"/>
    <w:rsid w:val="00F70287"/>
    <w:rsid w:val="00F7031F"/>
    <w:rsid w:val="00F71BF9"/>
    <w:rsid w:val="00F7283D"/>
    <w:rsid w:val="00F74C86"/>
    <w:rsid w:val="00F8284D"/>
    <w:rsid w:val="00F83749"/>
    <w:rsid w:val="00F86B3D"/>
    <w:rsid w:val="00F90645"/>
    <w:rsid w:val="00F914DF"/>
    <w:rsid w:val="00F9711E"/>
    <w:rsid w:val="00F97C13"/>
    <w:rsid w:val="00FA05C7"/>
    <w:rsid w:val="00FA0B53"/>
    <w:rsid w:val="00FB293A"/>
    <w:rsid w:val="00FB4833"/>
    <w:rsid w:val="00FB687D"/>
    <w:rsid w:val="00FC052B"/>
    <w:rsid w:val="00FC5AF0"/>
    <w:rsid w:val="00FD1899"/>
    <w:rsid w:val="00FD6296"/>
    <w:rsid w:val="00FD763A"/>
    <w:rsid w:val="00FE0919"/>
    <w:rsid w:val="00FE25C7"/>
    <w:rsid w:val="00FE675C"/>
    <w:rsid w:val="00FE6F69"/>
    <w:rsid w:val="00FE7FE0"/>
    <w:rsid w:val="00FF30CA"/>
    <w:rsid w:val="00FF3926"/>
    <w:rsid w:val="00FF7E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58F70"/>
  <w15:chartTrackingRefBased/>
  <w15:docId w15:val="{30B032B9-AF00-470D-83F9-FF2FD442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nhideWhenUsed/>
    <w:qFormat/>
    <w:rsid w:val="005A65D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A500C7"/>
    <w:pPr>
      <w:keepNext/>
      <w:tabs>
        <w:tab w:val="num" w:pos="0"/>
      </w:tabs>
      <w:suppressAutoHyphens/>
      <w:spacing w:after="0" w:line="240" w:lineRule="auto"/>
      <w:jc w:val="center"/>
      <w:outlineLvl w:val="2"/>
    </w:pPr>
    <w:rPr>
      <w:rFonts w:ascii="Arial" w:eastAsia="Batang" w:hAnsi="Arial" w:cs="Times New Roman"/>
      <w:b/>
      <w:bCs/>
      <w:sz w:val="24"/>
      <w:szCs w:val="24"/>
      <w:lang w:eastAsia="ar-SA"/>
    </w:rPr>
  </w:style>
  <w:style w:type="paragraph" w:styleId="Nagwek4">
    <w:name w:val="heading 4"/>
    <w:basedOn w:val="Normalny"/>
    <w:next w:val="Normalny"/>
    <w:link w:val="Nagwek4Znak"/>
    <w:qFormat/>
    <w:rsid w:val="00A500C7"/>
    <w:pPr>
      <w:keepNext/>
      <w:pageBreakBefore/>
      <w:tabs>
        <w:tab w:val="num" w:pos="0"/>
      </w:tabs>
      <w:suppressAutoHyphens/>
      <w:spacing w:after="0" w:line="240" w:lineRule="auto"/>
      <w:jc w:val="both"/>
      <w:textAlignment w:val="top"/>
      <w:outlineLvl w:val="3"/>
    </w:pPr>
    <w:rPr>
      <w:rFonts w:ascii="Arial" w:eastAsia="Batang" w:hAnsi="Arial" w:cs="Times New Roman"/>
      <w:b/>
      <w:bCs/>
      <w:sz w:val="28"/>
      <w:szCs w:val="24"/>
      <w:lang w:eastAsia="ar-SA"/>
    </w:rPr>
  </w:style>
  <w:style w:type="paragraph" w:styleId="Nagwek5">
    <w:name w:val="heading 5"/>
    <w:basedOn w:val="Normalny"/>
    <w:next w:val="Normalny"/>
    <w:link w:val="Nagwek5Znak"/>
    <w:qFormat/>
    <w:rsid w:val="00A500C7"/>
    <w:pPr>
      <w:keepNext/>
      <w:tabs>
        <w:tab w:val="num" w:pos="0"/>
      </w:tabs>
      <w:suppressAutoHyphens/>
      <w:spacing w:after="0" w:line="240" w:lineRule="auto"/>
      <w:jc w:val="center"/>
      <w:outlineLvl w:val="4"/>
    </w:pPr>
    <w:rPr>
      <w:rFonts w:ascii="Arial" w:eastAsia="Batang" w:hAnsi="Arial" w:cs="Times New Roman"/>
      <w:b/>
      <w:bCs/>
      <w:sz w:val="28"/>
      <w:szCs w:val="24"/>
      <w:lang w:eastAsia="ar-SA"/>
    </w:rPr>
  </w:style>
  <w:style w:type="paragraph" w:styleId="Nagwek6">
    <w:name w:val="heading 6"/>
    <w:basedOn w:val="Normalny"/>
    <w:next w:val="Normalny"/>
    <w:link w:val="Nagwek6Znak"/>
    <w:qFormat/>
    <w:rsid w:val="00A500C7"/>
    <w:pPr>
      <w:keepNext/>
      <w:tabs>
        <w:tab w:val="num" w:pos="0"/>
      </w:tabs>
      <w:suppressAutoHyphens/>
      <w:spacing w:after="0" w:line="240" w:lineRule="auto"/>
      <w:jc w:val="both"/>
      <w:outlineLvl w:val="5"/>
    </w:pPr>
    <w:rPr>
      <w:rFonts w:ascii="Arial" w:eastAsia="Batang" w:hAnsi="Arial" w:cs="Times New Roman"/>
      <w:b/>
      <w:bCs/>
      <w:sz w:val="24"/>
      <w:szCs w:val="24"/>
      <w:lang w:eastAsia="ar-SA"/>
    </w:rPr>
  </w:style>
  <w:style w:type="paragraph" w:styleId="Nagwek7">
    <w:name w:val="heading 7"/>
    <w:basedOn w:val="Normalny"/>
    <w:next w:val="Normalny"/>
    <w:link w:val="Nagwek7Znak"/>
    <w:qFormat/>
    <w:rsid w:val="00A500C7"/>
    <w:pPr>
      <w:keepNext/>
      <w:tabs>
        <w:tab w:val="num" w:pos="0"/>
      </w:tabs>
      <w:suppressAutoHyphens/>
      <w:spacing w:after="0" w:line="360" w:lineRule="auto"/>
      <w:jc w:val="both"/>
      <w:outlineLvl w:val="6"/>
    </w:pPr>
    <w:rPr>
      <w:rFonts w:ascii="Times New Roman" w:eastAsia="Batang" w:hAnsi="Times New Roman" w:cs="Times New Roman"/>
      <w:color w:val="FF00FF"/>
      <w:sz w:val="24"/>
      <w:szCs w:val="20"/>
      <w:lang w:eastAsia="ar-SA"/>
    </w:rPr>
  </w:style>
  <w:style w:type="paragraph" w:styleId="Nagwek8">
    <w:name w:val="heading 8"/>
    <w:basedOn w:val="Normalny"/>
    <w:next w:val="Normalny"/>
    <w:link w:val="Nagwek8Znak"/>
    <w:qFormat/>
    <w:rsid w:val="00A500C7"/>
    <w:pPr>
      <w:keepNext/>
      <w:tabs>
        <w:tab w:val="num" w:pos="0"/>
      </w:tabs>
      <w:suppressAutoHyphens/>
      <w:spacing w:after="0" w:line="240" w:lineRule="auto"/>
      <w:jc w:val="both"/>
      <w:outlineLvl w:val="7"/>
    </w:pPr>
    <w:rPr>
      <w:rFonts w:ascii="Times New Roman" w:eastAsia="Batang" w:hAnsi="Times New Roman" w:cs="Times New Roman"/>
      <w:b/>
      <w:bCs/>
      <w:iCs/>
      <w:sz w:val="24"/>
      <w:szCs w:val="24"/>
      <w:lang w:eastAsia="ar-SA"/>
    </w:rPr>
  </w:style>
  <w:style w:type="paragraph" w:styleId="Nagwek9">
    <w:name w:val="heading 9"/>
    <w:basedOn w:val="Normalny"/>
    <w:next w:val="Normalny"/>
    <w:link w:val="Nagwek9Znak"/>
    <w:qFormat/>
    <w:rsid w:val="00A500C7"/>
    <w:pPr>
      <w:keepNext/>
      <w:tabs>
        <w:tab w:val="num" w:pos="0"/>
      </w:tabs>
      <w:suppressAutoHyphens/>
      <w:spacing w:after="0" w:line="240" w:lineRule="auto"/>
      <w:jc w:val="both"/>
      <w:outlineLvl w:val="8"/>
    </w:pPr>
    <w:rPr>
      <w:rFonts w:ascii="Times New Roman" w:eastAsia="Batang" w:hAnsi="Times New Roman" w:cs="Times New Roman"/>
      <w:b/>
      <w:i/>
      <w:iCs/>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262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62EB"/>
  </w:style>
  <w:style w:type="paragraph" w:styleId="Stopka">
    <w:name w:val="footer"/>
    <w:basedOn w:val="Normalny"/>
    <w:link w:val="StopkaZnak"/>
    <w:uiPriority w:val="99"/>
    <w:unhideWhenUsed/>
    <w:rsid w:val="004262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62EB"/>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
    <w:basedOn w:val="Normalny"/>
    <w:link w:val="AkapitzlistZnak"/>
    <w:uiPriority w:val="34"/>
    <w:qFormat/>
    <w:rsid w:val="004262EB"/>
    <w:pPr>
      <w:ind w:left="720"/>
      <w:contextualSpacing/>
    </w:pPr>
  </w:style>
  <w:style w:type="character" w:customStyle="1" w:styleId="FontStyle24">
    <w:name w:val="Font Style24"/>
    <w:uiPriority w:val="99"/>
    <w:rsid w:val="004C6A8F"/>
    <w:rPr>
      <w:rFonts w:ascii="Times New Roman" w:hAnsi="Times New Roman" w:cs="Times New Roman"/>
      <w:sz w:val="22"/>
      <w:szCs w:val="22"/>
    </w:rPr>
  </w:style>
  <w:style w:type="character" w:styleId="Hipercze">
    <w:name w:val="Hyperlink"/>
    <w:basedOn w:val="Domylnaczcionkaakapitu"/>
    <w:uiPriority w:val="99"/>
    <w:unhideWhenUsed/>
    <w:rsid w:val="00FF3926"/>
    <w:rPr>
      <w:color w:val="0563C1" w:themeColor="hyperlink"/>
      <w:u w:val="single"/>
    </w:rPr>
  </w:style>
  <w:style w:type="character" w:styleId="Odwoaniedokomentarza">
    <w:name w:val="annotation reference"/>
    <w:basedOn w:val="Domylnaczcionkaakapitu"/>
    <w:uiPriority w:val="99"/>
    <w:semiHidden/>
    <w:unhideWhenUsed/>
    <w:rsid w:val="0098424D"/>
    <w:rPr>
      <w:sz w:val="16"/>
      <w:szCs w:val="16"/>
    </w:rPr>
  </w:style>
  <w:style w:type="paragraph" w:styleId="Tekstkomentarza">
    <w:name w:val="annotation text"/>
    <w:basedOn w:val="Normalny"/>
    <w:link w:val="TekstkomentarzaZnak"/>
    <w:uiPriority w:val="99"/>
    <w:semiHidden/>
    <w:unhideWhenUsed/>
    <w:rsid w:val="0098424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8424D"/>
    <w:rPr>
      <w:sz w:val="20"/>
      <w:szCs w:val="20"/>
    </w:rPr>
  </w:style>
  <w:style w:type="paragraph" w:styleId="Tematkomentarza">
    <w:name w:val="annotation subject"/>
    <w:basedOn w:val="Tekstkomentarza"/>
    <w:next w:val="Tekstkomentarza"/>
    <w:link w:val="TematkomentarzaZnak"/>
    <w:uiPriority w:val="99"/>
    <w:semiHidden/>
    <w:unhideWhenUsed/>
    <w:rsid w:val="0098424D"/>
    <w:rPr>
      <w:b/>
      <w:bCs/>
    </w:rPr>
  </w:style>
  <w:style w:type="character" w:customStyle="1" w:styleId="TematkomentarzaZnak">
    <w:name w:val="Temat komentarza Znak"/>
    <w:basedOn w:val="TekstkomentarzaZnak"/>
    <w:link w:val="Tematkomentarza"/>
    <w:uiPriority w:val="99"/>
    <w:semiHidden/>
    <w:rsid w:val="0098424D"/>
    <w:rPr>
      <w:b/>
      <w:bCs/>
      <w:sz w:val="20"/>
      <w:szCs w:val="20"/>
    </w:rPr>
  </w:style>
  <w:style w:type="paragraph" w:styleId="Tekstdymka">
    <w:name w:val="Balloon Text"/>
    <w:basedOn w:val="Normalny"/>
    <w:link w:val="TekstdymkaZnak"/>
    <w:uiPriority w:val="99"/>
    <w:semiHidden/>
    <w:unhideWhenUsed/>
    <w:rsid w:val="009842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424D"/>
    <w:rPr>
      <w:rFonts w:ascii="Segoe UI" w:hAnsi="Segoe UI" w:cs="Segoe UI"/>
      <w:sz w:val="18"/>
      <w:szCs w:val="18"/>
    </w:rPr>
  </w:style>
  <w:style w:type="paragraph" w:customStyle="1" w:styleId="Default">
    <w:name w:val="Default"/>
    <w:rsid w:val="00063479"/>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rsid w:val="0098242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basedOn w:val="Domylnaczcionkaakapitu"/>
    <w:link w:val="Akapitzlist"/>
    <w:uiPriority w:val="34"/>
    <w:qFormat/>
    <w:locked/>
    <w:rsid w:val="00CC2AAC"/>
  </w:style>
  <w:style w:type="character" w:customStyle="1" w:styleId="Nagwek2Znak">
    <w:name w:val="Nagłówek 2 Znak"/>
    <w:basedOn w:val="Domylnaczcionkaakapitu"/>
    <w:link w:val="Nagwek2"/>
    <w:uiPriority w:val="9"/>
    <w:semiHidden/>
    <w:rsid w:val="005A65D7"/>
    <w:rPr>
      <w:rFonts w:asciiTheme="majorHAnsi" w:eastAsiaTheme="majorEastAsia" w:hAnsiTheme="majorHAnsi" w:cstheme="majorBidi"/>
      <w:color w:val="2E74B5" w:themeColor="accent1" w:themeShade="BF"/>
      <w:sz w:val="26"/>
      <w:szCs w:val="26"/>
    </w:rPr>
  </w:style>
  <w:style w:type="character" w:customStyle="1" w:styleId="WW-Absatz-Standardschriftart">
    <w:name w:val="WW-Absatz-Standardschriftart"/>
    <w:rsid w:val="005A65D7"/>
  </w:style>
  <w:style w:type="paragraph" w:styleId="NormalnyWeb">
    <w:name w:val="Normal (Web)"/>
    <w:basedOn w:val="Normalny"/>
    <w:rsid w:val="005A65D7"/>
    <w:pPr>
      <w:spacing w:before="100" w:beforeAutospacing="1" w:after="119" w:line="240" w:lineRule="auto"/>
    </w:pPr>
    <w:rPr>
      <w:rFonts w:ascii="Times New Roman" w:eastAsia="Batang" w:hAnsi="Times New Roman" w:cs="Times New Roman"/>
      <w:sz w:val="24"/>
      <w:szCs w:val="24"/>
      <w:lang w:eastAsia="pl-PL"/>
    </w:rPr>
  </w:style>
  <w:style w:type="character" w:customStyle="1" w:styleId="WW8Num12z2">
    <w:name w:val="WW8Num12z2"/>
    <w:rsid w:val="005A65D7"/>
    <w:rPr>
      <w:rFonts w:ascii="Wingdings" w:hAnsi="Wingdings"/>
    </w:rPr>
  </w:style>
  <w:style w:type="paragraph" w:styleId="Tekstprzypisukocowego">
    <w:name w:val="endnote text"/>
    <w:basedOn w:val="Normalny"/>
    <w:link w:val="TekstprzypisukocowegoZnak"/>
    <w:uiPriority w:val="99"/>
    <w:semiHidden/>
    <w:unhideWhenUsed/>
    <w:rsid w:val="005B1A7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B1A7C"/>
    <w:rPr>
      <w:sz w:val="20"/>
      <w:szCs w:val="20"/>
    </w:rPr>
  </w:style>
  <w:style w:type="character" w:styleId="Odwoanieprzypisukocowego">
    <w:name w:val="endnote reference"/>
    <w:basedOn w:val="Domylnaczcionkaakapitu"/>
    <w:uiPriority w:val="99"/>
    <w:semiHidden/>
    <w:unhideWhenUsed/>
    <w:rsid w:val="005B1A7C"/>
    <w:rPr>
      <w:vertAlign w:val="superscript"/>
    </w:rPr>
  </w:style>
  <w:style w:type="paragraph" w:styleId="Tekstpodstawowywcity">
    <w:name w:val="Body Text Indent"/>
    <w:basedOn w:val="Normalny"/>
    <w:link w:val="TekstpodstawowywcityZnak"/>
    <w:rsid w:val="00265DF8"/>
    <w:pPr>
      <w:suppressAutoHyphens/>
      <w:spacing w:after="0" w:line="240" w:lineRule="auto"/>
      <w:ind w:left="290" w:hanging="290"/>
      <w:jc w:val="both"/>
    </w:pPr>
    <w:rPr>
      <w:rFonts w:ascii="Arial" w:eastAsia="Batang" w:hAnsi="Arial" w:cs="Arial"/>
      <w:sz w:val="18"/>
      <w:szCs w:val="24"/>
      <w:lang w:eastAsia="ar-SA"/>
    </w:rPr>
  </w:style>
  <w:style w:type="character" w:customStyle="1" w:styleId="TekstpodstawowywcityZnak">
    <w:name w:val="Tekst podstawowy wcięty Znak"/>
    <w:basedOn w:val="Domylnaczcionkaakapitu"/>
    <w:link w:val="Tekstpodstawowywcity"/>
    <w:rsid w:val="00265DF8"/>
    <w:rPr>
      <w:rFonts w:ascii="Arial" w:eastAsia="Batang" w:hAnsi="Arial" w:cs="Arial"/>
      <w:sz w:val="18"/>
      <w:szCs w:val="24"/>
      <w:lang w:eastAsia="ar-SA"/>
    </w:rPr>
  </w:style>
  <w:style w:type="character" w:customStyle="1" w:styleId="Nagwek3Znak">
    <w:name w:val="Nagłówek 3 Znak"/>
    <w:basedOn w:val="Domylnaczcionkaakapitu"/>
    <w:link w:val="Nagwek3"/>
    <w:rsid w:val="00A500C7"/>
    <w:rPr>
      <w:rFonts w:ascii="Arial" w:eastAsia="Batang" w:hAnsi="Arial" w:cs="Times New Roman"/>
      <w:b/>
      <w:bCs/>
      <w:sz w:val="24"/>
      <w:szCs w:val="24"/>
      <w:lang w:eastAsia="ar-SA"/>
    </w:rPr>
  </w:style>
  <w:style w:type="character" w:customStyle="1" w:styleId="Nagwek4Znak">
    <w:name w:val="Nagłówek 4 Znak"/>
    <w:basedOn w:val="Domylnaczcionkaakapitu"/>
    <w:link w:val="Nagwek4"/>
    <w:rsid w:val="00A500C7"/>
    <w:rPr>
      <w:rFonts w:ascii="Arial" w:eastAsia="Batang" w:hAnsi="Arial" w:cs="Times New Roman"/>
      <w:b/>
      <w:bCs/>
      <w:sz w:val="28"/>
      <w:szCs w:val="24"/>
      <w:lang w:eastAsia="ar-SA"/>
    </w:rPr>
  </w:style>
  <w:style w:type="character" w:customStyle="1" w:styleId="Nagwek5Znak">
    <w:name w:val="Nagłówek 5 Znak"/>
    <w:basedOn w:val="Domylnaczcionkaakapitu"/>
    <w:link w:val="Nagwek5"/>
    <w:rsid w:val="00A500C7"/>
    <w:rPr>
      <w:rFonts w:ascii="Arial" w:eastAsia="Batang" w:hAnsi="Arial" w:cs="Times New Roman"/>
      <w:b/>
      <w:bCs/>
      <w:sz w:val="28"/>
      <w:szCs w:val="24"/>
      <w:lang w:eastAsia="ar-SA"/>
    </w:rPr>
  </w:style>
  <w:style w:type="character" w:customStyle="1" w:styleId="Nagwek6Znak">
    <w:name w:val="Nagłówek 6 Znak"/>
    <w:basedOn w:val="Domylnaczcionkaakapitu"/>
    <w:link w:val="Nagwek6"/>
    <w:rsid w:val="00A500C7"/>
    <w:rPr>
      <w:rFonts w:ascii="Arial" w:eastAsia="Batang" w:hAnsi="Arial" w:cs="Times New Roman"/>
      <w:b/>
      <w:bCs/>
      <w:sz w:val="24"/>
      <w:szCs w:val="24"/>
      <w:lang w:eastAsia="ar-SA"/>
    </w:rPr>
  </w:style>
  <w:style w:type="character" w:customStyle="1" w:styleId="Nagwek7Znak">
    <w:name w:val="Nagłówek 7 Znak"/>
    <w:basedOn w:val="Domylnaczcionkaakapitu"/>
    <w:link w:val="Nagwek7"/>
    <w:rsid w:val="00A500C7"/>
    <w:rPr>
      <w:rFonts w:ascii="Times New Roman" w:eastAsia="Batang" w:hAnsi="Times New Roman" w:cs="Times New Roman"/>
      <w:color w:val="FF00FF"/>
      <w:sz w:val="24"/>
      <w:szCs w:val="20"/>
      <w:lang w:eastAsia="ar-SA"/>
    </w:rPr>
  </w:style>
  <w:style w:type="character" w:customStyle="1" w:styleId="Nagwek8Znak">
    <w:name w:val="Nagłówek 8 Znak"/>
    <w:basedOn w:val="Domylnaczcionkaakapitu"/>
    <w:link w:val="Nagwek8"/>
    <w:rsid w:val="00A500C7"/>
    <w:rPr>
      <w:rFonts w:ascii="Times New Roman" w:eastAsia="Batang" w:hAnsi="Times New Roman" w:cs="Times New Roman"/>
      <w:b/>
      <w:bCs/>
      <w:iCs/>
      <w:sz w:val="24"/>
      <w:szCs w:val="24"/>
      <w:lang w:eastAsia="ar-SA"/>
    </w:rPr>
  </w:style>
  <w:style w:type="character" w:customStyle="1" w:styleId="Nagwek9Znak">
    <w:name w:val="Nagłówek 9 Znak"/>
    <w:basedOn w:val="Domylnaczcionkaakapitu"/>
    <w:link w:val="Nagwek9"/>
    <w:rsid w:val="00A500C7"/>
    <w:rPr>
      <w:rFonts w:ascii="Times New Roman" w:eastAsia="Batang" w:hAnsi="Times New Roman" w:cs="Times New Roman"/>
      <w:b/>
      <w:i/>
      <w:iCs/>
      <w:sz w:val="24"/>
      <w:szCs w:val="24"/>
      <w:lang w:eastAsia="ar-SA"/>
    </w:rPr>
  </w:style>
  <w:style w:type="character" w:styleId="Nierozpoznanawzmianka">
    <w:name w:val="Unresolved Mention"/>
    <w:basedOn w:val="Domylnaczcionkaakapitu"/>
    <w:uiPriority w:val="99"/>
    <w:semiHidden/>
    <w:unhideWhenUsed/>
    <w:rsid w:val="00A500C7"/>
    <w:rPr>
      <w:color w:val="605E5C"/>
      <w:shd w:val="clear" w:color="auto" w:fill="E1DFDD"/>
    </w:rPr>
  </w:style>
  <w:style w:type="paragraph" w:styleId="Tekstprzypisudolnego">
    <w:name w:val="footnote text"/>
    <w:basedOn w:val="Normalny"/>
    <w:link w:val="TekstprzypisudolnegoZnak"/>
    <w:uiPriority w:val="99"/>
    <w:semiHidden/>
    <w:unhideWhenUsed/>
    <w:rsid w:val="00C340F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340FC"/>
    <w:rPr>
      <w:sz w:val="20"/>
      <w:szCs w:val="20"/>
    </w:rPr>
  </w:style>
  <w:style w:type="character" w:styleId="Odwoanieprzypisudolnego">
    <w:name w:val="footnote reference"/>
    <w:basedOn w:val="Domylnaczcionkaakapitu"/>
    <w:uiPriority w:val="99"/>
    <w:semiHidden/>
    <w:unhideWhenUsed/>
    <w:rsid w:val="00C340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385352">
      <w:bodyDiv w:val="1"/>
      <w:marLeft w:val="0"/>
      <w:marRight w:val="0"/>
      <w:marTop w:val="0"/>
      <w:marBottom w:val="0"/>
      <w:divBdr>
        <w:top w:val="none" w:sz="0" w:space="0" w:color="auto"/>
        <w:left w:val="none" w:sz="0" w:space="0" w:color="auto"/>
        <w:bottom w:val="none" w:sz="0" w:space="0" w:color="auto"/>
        <w:right w:val="none" w:sz="0" w:space="0" w:color="auto"/>
      </w:divBdr>
      <w:divsChild>
        <w:div w:id="270864288">
          <w:marLeft w:val="0"/>
          <w:marRight w:val="0"/>
          <w:marTop w:val="0"/>
          <w:marBottom w:val="0"/>
          <w:divBdr>
            <w:top w:val="none" w:sz="0" w:space="0" w:color="auto"/>
            <w:left w:val="none" w:sz="0" w:space="0" w:color="auto"/>
            <w:bottom w:val="none" w:sz="0" w:space="0" w:color="auto"/>
            <w:right w:val="none" w:sz="0" w:space="0" w:color="auto"/>
          </w:divBdr>
          <w:divsChild>
            <w:div w:id="184670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6616">
      <w:bodyDiv w:val="1"/>
      <w:marLeft w:val="0"/>
      <w:marRight w:val="0"/>
      <w:marTop w:val="0"/>
      <w:marBottom w:val="0"/>
      <w:divBdr>
        <w:top w:val="none" w:sz="0" w:space="0" w:color="auto"/>
        <w:left w:val="none" w:sz="0" w:space="0" w:color="auto"/>
        <w:bottom w:val="none" w:sz="0" w:space="0" w:color="auto"/>
        <w:right w:val="none" w:sz="0" w:space="0" w:color="auto"/>
      </w:divBdr>
    </w:div>
    <w:div w:id="307369335">
      <w:bodyDiv w:val="1"/>
      <w:marLeft w:val="0"/>
      <w:marRight w:val="0"/>
      <w:marTop w:val="0"/>
      <w:marBottom w:val="0"/>
      <w:divBdr>
        <w:top w:val="none" w:sz="0" w:space="0" w:color="auto"/>
        <w:left w:val="none" w:sz="0" w:space="0" w:color="auto"/>
        <w:bottom w:val="none" w:sz="0" w:space="0" w:color="auto"/>
        <w:right w:val="none" w:sz="0" w:space="0" w:color="auto"/>
      </w:divBdr>
    </w:div>
    <w:div w:id="341787500">
      <w:bodyDiv w:val="1"/>
      <w:marLeft w:val="0"/>
      <w:marRight w:val="0"/>
      <w:marTop w:val="0"/>
      <w:marBottom w:val="0"/>
      <w:divBdr>
        <w:top w:val="none" w:sz="0" w:space="0" w:color="auto"/>
        <w:left w:val="none" w:sz="0" w:space="0" w:color="auto"/>
        <w:bottom w:val="none" w:sz="0" w:space="0" w:color="auto"/>
        <w:right w:val="none" w:sz="0" w:space="0" w:color="auto"/>
      </w:divBdr>
    </w:div>
    <w:div w:id="352389064">
      <w:bodyDiv w:val="1"/>
      <w:marLeft w:val="0"/>
      <w:marRight w:val="0"/>
      <w:marTop w:val="0"/>
      <w:marBottom w:val="0"/>
      <w:divBdr>
        <w:top w:val="none" w:sz="0" w:space="0" w:color="auto"/>
        <w:left w:val="none" w:sz="0" w:space="0" w:color="auto"/>
        <w:bottom w:val="none" w:sz="0" w:space="0" w:color="auto"/>
        <w:right w:val="none" w:sz="0" w:space="0" w:color="auto"/>
      </w:divBdr>
    </w:div>
    <w:div w:id="503206168">
      <w:bodyDiv w:val="1"/>
      <w:marLeft w:val="0"/>
      <w:marRight w:val="0"/>
      <w:marTop w:val="0"/>
      <w:marBottom w:val="0"/>
      <w:divBdr>
        <w:top w:val="none" w:sz="0" w:space="0" w:color="auto"/>
        <w:left w:val="none" w:sz="0" w:space="0" w:color="auto"/>
        <w:bottom w:val="none" w:sz="0" w:space="0" w:color="auto"/>
        <w:right w:val="none" w:sz="0" w:space="0" w:color="auto"/>
      </w:divBdr>
    </w:div>
    <w:div w:id="650986297">
      <w:bodyDiv w:val="1"/>
      <w:marLeft w:val="0"/>
      <w:marRight w:val="0"/>
      <w:marTop w:val="0"/>
      <w:marBottom w:val="0"/>
      <w:divBdr>
        <w:top w:val="none" w:sz="0" w:space="0" w:color="auto"/>
        <w:left w:val="none" w:sz="0" w:space="0" w:color="auto"/>
        <w:bottom w:val="none" w:sz="0" w:space="0" w:color="auto"/>
        <w:right w:val="none" w:sz="0" w:space="0" w:color="auto"/>
      </w:divBdr>
    </w:div>
    <w:div w:id="770586955">
      <w:bodyDiv w:val="1"/>
      <w:marLeft w:val="0"/>
      <w:marRight w:val="0"/>
      <w:marTop w:val="0"/>
      <w:marBottom w:val="0"/>
      <w:divBdr>
        <w:top w:val="none" w:sz="0" w:space="0" w:color="auto"/>
        <w:left w:val="none" w:sz="0" w:space="0" w:color="auto"/>
        <w:bottom w:val="none" w:sz="0" w:space="0" w:color="auto"/>
        <w:right w:val="none" w:sz="0" w:space="0" w:color="auto"/>
      </w:divBdr>
    </w:div>
    <w:div w:id="986544418">
      <w:bodyDiv w:val="1"/>
      <w:marLeft w:val="0"/>
      <w:marRight w:val="0"/>
      <w:marTop w:val="0"/>
      <w:marBottom w:val="0"/>
      <w:divBdr>
        <w:top w:val="none" w:sz="0" w:space="0" w:color="auto"/>
        <w:left w:val="none" w:sz="0" w:space="0" w:color="auto"/>
        <w:bottom w:val="none" w:sz="0" w:space="0" w:color="auto"/>
        <w:right w:val="none" w:sz="0" w:space="0" w:color="auto"/>
      </w:divBdr>
    </w:div>
    <w:div w:id="991368862">
      <w:bodyDiv w:val="1"/>
      <w:marLeft w:val="0"/>
      <w:marRight w:val="0"/>
      <w:marTop w:val="0"/>
      <w:marBottom w:val="0"/>
      <w:divBdr>
        <w:top w:val="none" w:sz="0" w:space="0" w:color="auto"/>
        <w:left w:val="none" w:sz="0" w:space="0" w:color="auto"/>
        <w:bottom w:val="none" w:sz="0" w:space="0" w:color="auto"/>
        <w:right w:val="none" w:sz="0" w:space="0" w:color="auto"/>
      </w:divBdr>
    </w:div>
    <w:div w:id="993217582">
      <w:bodyDiv w:val="1"/>
      <w:marLeft w:val="0"/>
      <w:marRight w:val="0"/>
      <w:marTop w:val="0"/>
      <w:marBottom w:val="0"/>
      <w:divBdr>
        <w:top w:val="none" w:sz="0" w:space="0" w:color="auto"/>
        <w:left w:val="none" w:sz="0" w:space="0" w:color="auto"/>
        <w:bottom w:val="none" w:sz="0" w:space="0" w:color="auto"/>
        <w:right w:val="none" w:sz="0" w:space="0" w:color="auto"/>
      </w:divBdr>
    </w:div>
    <w:div w:id="1240285197">
      <w:bodyDiv w:val="1"/>
      <w:marLeft w:val="0"/>
      <w:marRight w:val="0"/>
      <w:marTop w:val="0"/>
      <w:marBottom w:val="0"/>
      <w:divBdr>
        <w:top w:val="none" w:sz="0" w:space="0" w:color="auto"/>
        <w:left w:val="none" w:sz="0" w:space="0" w:color="auto"/>
        <w:bottom w:val="none" w:sz="0" w:space="0" w:color="auto"/>
        <w:right w:val="none" w:sz="0" w:space="0" w:color="auto"/>
      </w:divBdr>
    </w:div>
    <w:div w:id="1311323780">
      <w:bodyDiv w:val="1"/>
      <w:marLeft w:val="0"/>
      <w:marRight w:val="0"/>
      <w:marTop w:val="0"/>
      <w:marBottom w:val="0"/>
      <w:divBdr>
        <w:top w:val="none" w:sz="0" w:space="0" w:color="auto"/>
        <w:left w:val="none" w:sz="0" w:space="0" w:color="auto"/>
        <w:bottom w:val="none" w:sz="0" w:space="0" w:color="auto"/>
        <w:right w:val="none" w:sz="0" w:space="0" w:color="auto"/>
      </w:divBdr>
    </w:div>
    <w:div w:id="1311403758">
      <w:bodyDiv w:val="1"/>
      <w:marLeft w:val="0"/>
      <w:marRight w:val="0"/>
      <w:marTop w:val="0"/>
      <w:marBottom w:val="0"/>
      <w:divBdr>
        <w:top w:val="none" w:sz="0" w:space="0" w:color="auto"/>
        <w:left w:val="none" w:sz="0" w:space="0" w:color="auto"/>
        <w:bottom w:val="none" w:sz="0" w:space="0" w:color="auto"/>
        <w:right w:val="none" w:sz="0" w:space="0" w:color="auto"/>
      </w:divBdr>
    </w:div>
    <w:div w:id="1423064765">
      <w:bodyDiv w:val="1"/>
      <w:marLeft w:val="0"/>
      <w:marRight w:val="0"/>
      <w:marTop w:val="0"/>
      <w:marBottom w:val="0"/>
      <w:divBdr>
        <w:top w:val="none" w:sz="0" w:space="0" w:color="auto"/>
        <w:left w:val="none" w:sz="0" w:space="0" w:color="auto"/>
        <w:bottom w:val="none" w:sz="0" w:space="0" w:color="auto"/>
        <w:right w:val="none" w:sz="0" w:space="0" w:color="auto"/>
      </w:divBdr>
      <w:divsChild>
        <w:div w:id="1594825555">
          <w:marLeft w:val="0"/>
          <w:marRight w:val="0"/>
          <w:marTop w:val="0"/>
          <w:marBottom w:val="0"/>
          <w:divBdr>
            <w:top w:val="none" w:sz="0" w:space="0" w:color="auto"/>
            <w:left w:val="none" w:sz="0" w:space="0" w:color="auto"/>
            <w:bottom w:val="none" w:sz="0" w:space="0" w:color="auto"/>
            <w:right w:val="none" w:sz="0" w:space="0" w:color="auto"/>
          </w:divBdr>
          <w:divsChild>
            <w:div w:id="778109697">
              <w:marLeft w:val="0"/>
              <w:marRight w:val="0"/>
              <w:marTop w:val="0"/>
              <w:marBottom w:val="0"/>
              <w:divBdr>
                <w:top w:val="single" w:sz="6" w:space="0" w:color="D9D9D9"/>
                <w:left w:val="none" w:sz="0" w:space="0" w:color="auto"/>
                <w:bottom w:val="none" w:sz="0" w:space="0" w:color="auto"/>
                <w:right w:val="none" w:sz="0" w:space="0" w:color="auto"/>
              </w:divBdr>
            </w:div>
            <w:div w:id="1429957932">
              <w:marLeft w:val="0"/>
              <w:marRight w:val="0"/>
              <w:marTop w:val="0"/>
              <w:marBottom w:val="0"/>
              <w:divBdr>
                <w:top w:val="none" w:sz="0" w:space="0" w:color="auto"/>
                <w:left w:val="none" w:sz="0" w:space="0" w:color="auto"/>
                <w:bottom w:val="none" w:sz="0" w:space="0" w:color="auto"/>
                <w:right w:val="none" w:sz="0" w:space="0" w:color="auto"/>
              </w:divBdr>
              <w:divsChild>
                <w:div w:id="1378970520">
                  <w:marLeft w:val="0"/>
                  <w:marRight w:val="0"/>
                  <w:marTop w:val="0"/>
                  <w:marBottom w:val="0"/>
                  <w:divBdr>
                    <w:top w:val="single" w:sz="12" w:space="0" w:color="005FA3"/>
                    <w:left w:val="none" w:sz="0" w:space="0" w:color="auto"/>
                    <w:bottom w:val="none" w:sz="0" w:space="0" w:color="auto"/>
                    <w:right w:val="none" w:sz="0" w:space="0" w:color="auto"/>
                  </w:divBdr>
                </w:div>
              </w:divsChild>
            </w:div>
          </w:divsChild>
        </w:div>
      </w:divsChild>
    </w:div>
    <w:div w:id="1432428498">
      <w:bodyDiv w:val="1"/>
      <w:marLeft w:val="0"/>
      <w:marRight w:val="0"/>
      <w:marTop w:val="0"/>
      <w:marBottom w:val="0"/>
      <w:divBdr>
        <w:top w:val="none" w:sz="0" w:space="0" w:color="auto"/>
        <w:left w:val="none" w:sz="0" w:space="0" w:color="auto"/>
        <w:bottom w:val="none" w:sz="0" w:space="0" w:color="auto"/>
        <w:right w:val="none" w:sz="0" w:space="0" w:color="auto"/>
      </w:divBdr>
    </w:div>
    <w:div w:id="1438453052">
      <w:bodyDiv w:val="1"/>
      <w:marLeft w:val="0"/>
      <w:marRight w:val="0"/>
      <w:marTop w:val="0"/>
      <w:marBottom w:val="0"/>
      <w:divBdr>
        <w:top w:val="none" w:sz="0" w:space="0" w:color="auto"/>
        <w:left w:val="none" w:sz="0" w:space="0" w:color="auto"/>
        <w:bottom w:val="none" w:sz="0" w:space="0" w:color="auto"/>
        <w:right w:val="none" w:sz="0" w:space="0" w:color="auto"/>
      </w:divBdr>
    </w:div>
    <w:div w:id="1483883864">
      <w:bodyDiv w:val="1"/>
      <w:marLeft w:val="0"/>
      <w:marRight w:val="0"/>
      <w:marTop w:val="0"/>
      <w:marBottom w:val="0"/>
      <w:divBdr>
        <w:top w:val="none" w:sz="0" w:space="0" w:color="auto"/>
        <w:left w:val="none" w:sz="0" w:space="0" w:color="auto"/>
        <w:bottom w:val="none" w:sz="0" w:space="0" w:color="auto"/>
        <w:right w:val="none" w:sz="0" w:space="0" w:color="auto"/>
      </w:divBdr>
    </w:div>
    <w:div w:id="1870607837">
      <w:bodyDiv w:val="1"/>
      <w:marLeft w:val="0"/>
      <w:marRight w:val="0"/>
      <w:marTop w:val="0"/>
      <w:marBottom w:val="0"/>
      <w:divBdr>
        <w:top w:val="none" w:sz="0" w:space="0" w:color="auto"/>
        <w:left w:val="none" w:sz="0" w:space="0" w:color="auto"/>
        <w:bottom w:val="none" w:sz="0" w:space="0" w:color="auto"/>
        <w:right w:val="none" w:sz="0" w:space="0" w:color="auto"/>
      </w:divBdr>
    </w:div>
    <w:div w:id="1919513485">
      <w:bodyDiv w:val="1"/>
      <w:marLeft w:val="0"/>
      <w:marRight w:val="0"/>
      <w:marTop w:val="0"/>
      <w:marBottom w:val="0"/>
      <w:divBdr>
        <w:top w:val="none" w:sz="0" w:space="0" w:color="auto"/>
        <w:left w:val="none" w:sz="0" w:space="0" w:color="auto"/>
        <w:bottom w:val="none" w:sz="0" w:space="0" w:color="auto"/>
        <w:right w:val="none" w:sz="0" w:space="0" w:color="auto"/>
      </w:divBdr>
    </w:div>
    <w:div w:id="2059553313">
      <w:bodyDiv w:val="1"/>
      <w:marLeft w:val="0"/>
      <w:marRight w:val="0"/>
      <w:marTop w:val="0"/>
      <w:marBottom w:val="0"/>
      <w:divBdr>
        <w:top w:val="none" w:sz="0" w:space="0" w:color="auto"/>
        <w:left w:val="none" w:sz="0" w:space="0" w:color="auto"/>
        <w:bottom w:val="none" w:sz="0" w:space="0" w:color="auto"/>
        <w:right w:val="none" w:sz="0" w:space="0" w:color="auto"/>
      </w:divBdr>
      <w:divsChild>
        <w:div w:id="2058775479">
          <w:marLeft w:val="0"/>
          <w:marRight w:val="0"/>
          <w:marTop w:val="0"/>
          <w:marBottom w:val="0"/>
          <w:divBdr>
            <w:top w:val="none" w:sz="0" w:space="0" w:color="auto"/>
            <w:left w:val="none" w:sz="0" w:space="0" w:color="auto"/>
            <w:bottom w:val="none" w:sz="0" w:space="0" w:color="auto"/>
            <w:right w:val="none" w:sz="0" w:space="0" w:color="auto"/>
          </w:divBdr>
          <w:divsChild>
            <w:div w:id="128014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2627">
      <w:bodyDiv w:val="1"/>
      <w:marLeft w:val="0"/>
      <w:marRight w:val="0"/>
      <w:marTop w:val="0"/>
      <w:marBottom w:val="0"/>
      <w:divBdr>
        <w:top w:val="none" w:sz="0" w:space="0" w:color="auto"/>
        <w:left w:val="none" w:sz="0" w:space="0" w:color="auto"/>
        <w:bottom w:val="none" w:sz="0" w:space="0" w:color="auto"/>
        <w:right w:val="none" w:sz="0" w:space="0" w:color="auto"/>
      </w:divBdr>
    </w:div>
    <w:div w:id="21256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moc-pz2@marketplanet.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formazakupowa.plk-sa.pl/" TargetMode="External"/><Relationship Id="rId5" Type="http://schemas.openxmlformats.org/officeDocument/2006/relationships/numbering" Target="numbering.xml"/><Relationship Id="rId15" Type="http://schemas.openxmlformats.org/officeDocument/2006/relationships/hyperlink" Target="http://www.plk-sa.pl/klienci-i-kontrahenci/bezpieczenstwo-informacji-spolki"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klienci-i-kontrahenci/bezpieczenstwo-informacji-spol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A523BE3EDEBF64FBE76467EA6D3353F" ma:contentTypeVersion="0" ma:contentTypeDescription="Utwórz nowy dokument." ma:contentTypeScope="" ma:versionID="20711ab242aaf840892ca3d97d126203">
  <xsd:schema xmlns:xsd="http://www.w3.org/2001/XMLSchema" xmlns:xs="http://www.w3.org/2001/XMLSchema" xmlns:p="http://schemas.microsoft.com/office/2006/metadata/properties" targetNamespace="http://schemas.microsoft.com/office/2006/metadata/properties" ma:root="true" ma:fieldsID="7e25d0e4e08b25cc3a18e54f6605a9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5D9E36-46F2-4DD1-8390-C8B65871A224}">
  <ds:schemaRefs>
    <ds:schemaRef ds:uri="http://schemas.openxmlformats.org/officeDocument/2006/bibliography"/>
  </ds:schemaRefs>
</ds:datastoreItem>
</file>

<file path=customXml/itemProps2.xml><?xml version="1.0" encoding="utf-8"?>
<ds:datastoreItem xmlns:ds="http://schemas.openxmlformats.org/officeDocument/2006/customXml" ds:itemID="{A7EC07C9-4F04-4E9F-AE9D-97CB84831CB6}">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24B9D29C-0124-41CF-9ACF-5DCC425AEE59}">
  <ds:schemaRefs>
    <ds:schemaRef ds:uri="http://schemas.microsoft.com/sharepoint/v3/contenttype/forms"/>
  </ds:schemaRefs>
</ds:datastoreItem>
</file>

<file path=customXml/itemProps4.xml><?xml version="1.0" encoding="utf-8"?>
<ds:datastoreItem xmlns:ds="http://schemas.openxmlformats.org/officeDocument/2006/customXml" ds:itemID="{8C6090AF-D8DA-4595-BB32-3758621F1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1185</TotalTime>
  <Pages>8</Pages>
  <Words>2162</Words>
  <Characters>12974</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Informacje o postępowaniu</vt:lpstr>
    </vt:vector>
  </TitlesOfParts>
  <Company>PKP PLK S.A.</Company>
  <LinksUpToDate>false</LinksUpToDate>
  <CharactersWithSpaces>15106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Informacje o postępowaniu</dc:title>
  <dc:subject/>
  <dc:creator>Szewczyk Kamil</dc:creator>
  <cp:keywords/>
  <dc:description/>
  <cp:lastModifiedBy>Niebelska-Dyba Joanna</cp:lastModifiedBy>
  <cp:revision>230</cp:revision>
  <cp:lastPrinted>2025-12-09T08:33:00Z</cp:lastPrinted>
  <dcterms:created xsi:type="dcterms:W3CDTF">2022-12-29T08:15:00Z</dcterms:created>
  <dcterms:modified xsi:type="dcterms:W3CDTF">2025-12-09T08:34:00Z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0x010100BA523BE3EDEBF64FBE76467EA6D3353F</vt:lpwstr>
  </property>
  <property fmtid="{D5CDD505-2E9C-101B-9397-08002B2CF9AE}" pid="3" name="IsMyDocuments">
    <vt:bool>true</vt:bool>
  </property>
</Properties>
</file>